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78" w:rsidRPr="00BF4178" w:rsidRDefault="00BF4178" w:rsidP="00BF41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FF0000"/>
          <w:sz w:val="28"/>
          <w:szCs w:val="28"/>
        </w:rPr>
      </w:pPr>
      <w:r w:rsidRPr="00BF4178">
        <w:rPr>
          <w:rFonts w:ascii="Open Sans" w:hAnsi="Open Sans" w:cs="Open Sans"/>
          <w:b/>
          <w:color w:val="FF0000"/>
          <w:sz w:val="28"/>
          <w:szCs w:val="28"/>
        </w:rPr>
        <w:t>Vocabulaire : démarche  de la découverte des familles de mots</w:t>
      </w:r>
    </w:p>
    <w:p w:rsidR="00BF4178" w:rsidRPr="00BF4178" w:rsidRDefault="00BF4178" w:rsidP="00BF4178">
      <w:pPr>
        <w:pStyle w:val="NormalWeb"/>
        <w:rPr>
          <w:rFonts w:ascii="Open Sans" w:hAnsi="Open Sans" w:cs="Open Sans"/>
          <w:color w:val="000000" w:themeColor="text1"/>
          <w:sz w:val="21"/>
          <w:szCs w:val="21"/>
        </w:rPr>
      </w:pPr>
      <w:r w:rsidRPr="00BF4178">
        <w:rPr>
          <w:rFonts w:ascii="Open Sans" w:hAnsi="Open Sans" w:cs="Open Sans"/>
          <w:color w:val="000000" w:themeColor="text1"/>
          <w:sz w:val="21"/>
          <w:szCs w:val="21"/>
        </w:rPr>
        <w:t xml:space="preserve">Observation de l'affiche </w:t>
      </w:r>
      <w:bookmarkStart w:id="0" w:name="_GoBack"/>
      <w:bookmarkEnd w:id="0"/>
    </w:p>
    <w:p w:rsidR="00BF4178" w:rsidRPr="00BF4178" w:rsidRDefault="00BF4178" w:rsidP="00BF4178">
      <w:pPr>
        <w:pStyle w:val="NormalWeb"/>
        <w:rPr>
          <w:rFonts w:ascii="Open Sans" w:hAnsi="Open Sans" w:cs="Open Sans"/>
          <w:b/>
          <w:color w:val="FF0000"/>
          <w:sz w:val="21"/>
          <w:szCs w:val="21"/>
        </w:rPr>
      </w:pPr>
      <w:r w:rsidRPr="00BF4178">
        <w:rPr>
          <w:rFonts w:ascii="Open Sans" w:hAnsi="Open Sans" w:cs="Open Sans"/>
          <w:b/>
          <w:color w:val="666666"/>
          <w:sz w:val="21"/>
          <w:szCs w:val="21"/>
        </w:rPr>
        <w:t> </w:t>
      </w:r>
      <w:r w:rsidRPr="00BF4178">
        <w:rPr>
          <w:rFonts w:ascii="Open Sans" w:hAnsi="Open Sans" w:cs="Open Sans"/>
          <w:b/>
          <w:color w:val="FF0000"/>
          <w:sz w:val="21"/>
          <w:szCs w:val="21"/>
        </w:rPr>
        <w:t>Questionnement</w:t>
      </w:r>
      <w:r w:rsidRPr="00BF4178">
        <w:rPr>
          <w:rFonts w:ascii="Open Sans" w:hAnsi="Open Sans" w:cs="Open Sans"/>
          <w:b/>
          <w:color w:val="FF0000"/>
          <w:sz w:val="21"/>
          <w:szCs w:val="21"/>
        </w:rPr>
        <w:t xml:space="preserve"> : 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r>
        <w:rPr>
          <w:rStyle w:val="lev"/>
          <w:rFonts w:ascii="Open Sans" w:hAnsi="Open Sans" w:cs="Open Sans"/>
          <w:color w:val="666666"/>
          <w:sz w:val="21"/>
          <w:szCs w:val="21"/>
        </w:rPr>
        <w:t>Que vois-tu- sur cette affiche ?</w:t>
      </w:r>
      <w:r>
        <w:rPr>
          <w:rFonts w:ascii="Open Sans" w:hAnsi="Open Sans" w:cs="Open Sans"/>
          <w:color w:val="666666"/>
          <w:sz w:val="21"/>
          <w:szCs w:val="21"/>
        </w:rPr>
        <w:t xml:space="preserve"> Faire décrire l’affiche. 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Style w:val="lev"/>
          <w:rFonts w:ascii="Open Sans" w:hAnsi="Open Sans" w:cs="Open Sans"/>
          <w:color w:val="666666"/>
          <w:sz w:val="21"/>
          <w:szCs w:val="21"/>
        </w:rPr>
        <w:t>Que forment tous ces personnages ?</w:t>
      </w:r>
      <w:r>
        <w:rPr>
          <w:rFonts w:ascii="Open Sans" w:hAnsi="Open Sans" w:cs="Open Sans"/>
          <w:color w:val="666666"/>
          <w:sz w:val="21"/>
          <w:szCs w:val="21"/>
        </w:rPr>
        <w:t xml:space="preserve"> Réponse attendue : une famille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</w:rPr>
        <w:t xml:space="preserve">Faire lire à haute voix les quatre mots inscrits sur les pancartes. 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Style w:val="lev"/>
          <w:rFonts w:ascii="Open Sans" w:hAnsi="Open Sans" w:cs="Open Sans"/>
          <w:color w:val="666666"/>
          <w:sz w:val="21"/>
          <w:szCs w:val="21"/>
        </w:rPr>
        <w:t>Que remarques-tu concernant ces mots ? Qu’ont-ils en commun ?</w:t>
      </w:r>
      <w:r>
        <w:rPr>
          <w:rFonts w:ascii="Open Sans" w:hAnsi="Open Sans" w:cs="Open Sans"/>
          <w:color w:val="666666"/>
          <w:sz w:val="21"/>
          <w:szCs w:val="21"/>
        </w:rPr>
        <w:t xml:space="preserve"> Réponse attendue : Ils ont plusieurs lettres en commun (TERR) et des sens proches. 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Style w:val="lev"/>
          <w:rFonts w:ascii="Open Sans" w:hAnsi="Open Sans" w:cs="Open Sans"/>
          <w:color w:val="666666"/>
          <w:sz w:val="21"/>
          <w:szCs w:val="21"/>
        </w:rPr>
        <w:t> Ces mots forment donc une famille qui a un nom, lequel ?</w:t>
      </w:r>
      <w:r>
        <w:rPr>
          <w:rFonts w:ascii="Open Sans" w:hAnsi="Open Sans" w:cs="Open Sans"/>
          <w:color w:val="666666"/>
          <w:sz w:val="21"/>
          <w:szCs w:val="21"/>
        </w:rPr>
        <w:t xml:space="preserve"> Réponse attendue : TERRE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</w:rPr>
        <w:t>Faire écrire  en lettres capitales le nom de la famille dans le rectangle du toit.</w:t>
      </w:r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</w:rPr>
        <w:t>Expliquer que l’ensemble des lettres communes à plusieurs mots constitue le radical.</w:t>
      </w:r>
      <w:r>
        <w:rPr>
          <w:rFonts w:ascii="Open Sans" w:hAnsi="Open Sans" w:cs="Open Sans"/>
          <w:color w:val="666666"/>
          <w:sz w:val="21"/>
          <w:szCs w:val="21"/>
        </w:rPr>
        <w:t xml:space="preserve"> Faire  surligner le radical sur tous les mots de l’affiche.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</w:rPr>
        <w:t>Expliquer que tous ces mots ont un rapport de sens : ils n’ont pas le même sens, mais ils font penser à la même chose.</w:t>
      </w:r>
    </w:p>
    <w:p w:rsidR="00BF4178" w:rsidRPr="00BF4178" w:rsidRDefault="00BF4178" w:rsidP="00BF4178">
      <w:pPr>
        <w:pStyle w:val="NormalWeb"/>
        <w:rPr>
          <w:rFonts w:ascii="Open Sans" w:hAnsi="Open Sans" w:cs="Open Sans"/>
          <w:b/>
          <w:color w:val="666666"/>
          <w:sz w:val="21"/>
          <w:szCs w:val="21"/>
        </w:rPr>
      </w:pPr>
      <w:r w:rsidRPr="00BF4178">
        <w:rPr>
          <w:rFonts w:ascii="Open Sans" w:hAnsi="Open Sans" w:cs="Open Sans"/>
          <w:b/>
          <w:color w:val="666666"/>
          <w:sz w:val="21"/>
          <w:szCs w:val="21"/>
        </w:rPr>
        <w:t xml:space="preserve">Consigne : à </w:t>
      </w:r>
      <w:proofErr w:type="gramStart"/>
      <w:r w:rsidRPr="00BF4178">
        <w:rPr>
          <w:rFonts w:ascii="Open Sans" w:hAnsi="Open Sans" w:cs="Open Sans"/>
          <w:b/>
          <w:color w:val="666666"/>
          <w:sz w:val="21"/>
          <w:szCs w:val="21"/>
        </w:rPr>
        <w:t>l'oral ,trouvez</w:t>
      </w:r>
      <w:proofErr w:type="gramEnd"/>
      <w:r w:rsidRPr="00BF4178">
        <w:rPr>
          <w:rFonts w:ascii="Open Sans" w:hAnsi="Open Sans" w:cs="Open Sans"/>
          <w:b/>
          <w:color w:val="666666"/>
          <w:sz w:val="21"/>
          <w:szCs w:val="21"/>
        </w:rPr>
        <w:t xml:space="preserve"> d’autres mots de la famille de « terre ».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</w:rPr>
        <w:t>1-Enoncer, puis écrire au tableau les mots « sauter » et « sauterelle » Question : Ces deux mots appartiennent-ils à la même famille ? Pourquoi ?</w:t>
      </w:r>
      <w:r>
        <w:rPr>
          <w:rFonts w:ascii="Open Sans" w:hAnsi="Open Sans" w:cs="Open Sans"/>
          <w:color w:val="666666"/>
          <w:sz w:val="21"/>
          <w:szCs w:val="21"/>
        </w:rPr>
        <w:t xml:space="preserve"> Réponse attendue : Oui car ils ont le même radical SAUT et font penser à la même chose. 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Style w:val="lev"/>
          <w:rFonts w:ascii="Open Sans" w:hAnsi="Open Sans" w:cs="Open Sans"/>
          <w:color w:val="666666"/>
          <w:sz w:val="21"/>
          <w:szCs w:val="21"/>
        </w:rPr>
        <w:t>2- Enoncer puis écrire au tableau les mots « sale » et « salé » Question : Ces deux mots appartiennent-ils à la même famille ? Pourquoi ?</w:t>
      </w:r>
      <w:r>
        <w:rPr>
          <w:rFonts w:ascii="Open Sans" w:hAnsi="Open Sans" w:cs="Open Sans"/>
          <w:color w:val="666666"/>
          <w:sz w:val="21"/>
          <w:szCs w:val="21"/>
        </w:rPr>
        <w:t xml:space="preserve"> Réponse attendue : Non car ils ont le même radical mais ils n’ont pas de rapport de sens. 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Style w:val="lev"/>
          <w:rFonts w:ascii="Open Sans" w:hAnsi="Open Sans" w:cs="Open Sans"/>
          <w:color w:val="666666"/>
          <w:sz w:val="21"/>
          <w:szCs w:val="21"/>
        </w:rPr>
        <w:t>3-Enoncer puis écrire au tableau les mots « voiture » et « automobile » Question : Ces deux mots appartiennent-ils à la même famille ? Pourquoi ?</w:t>
      </w:r>
      <w:r>
        <w:rPr>
          <w:rFonts w:ascii="Open Sans" w:hAnsi="Open Sans" w:cs="Open Sans"/>
          <w:color w:val="666666"/>
          <w:sz w:val="21"/>
          <w:szCs w:val="21"/>
        </w:rPr>
        <w:t xml:space="preserve"> Réponse attendue : Non car ils n’ont pas le même radical. Ils signifient la même chose, ce sont des synonymes.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</w:rPr>
        <w:t> « Qu’avons-nous appris aujourd’hui ? »</w:t>
      </w:r>
      <w:r>
        <w:rPr>
          <w:rFonts w:ascii="Open Sans" w:hAnsi="Open Sans" w:cs="Open Sans"/>
          <w:color w:val="666666"/>
          <w:sz w:val="21"/>
          <w:szCs w:val="21"/>
        </w:rPr>
        <w:t> </w:t>
      </w:r>
    </w:p>
    <w:p w:rsidR="00BF4178" w:rsidRDefault="00BF4178" w:rsidP="00BF4178">
      <w:pPr>
        <w:pStyle w:val="NormalWeb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Faire reformuler ce qui a été vu durant la séance : Deux mots sont de la même famille s’ils ont un radical commun et un rapport de sens.</w:t>
      </w:r>
    </w:p>
    <w:p w:rsidR="00B951F2" w:rsidRDefault="005653AE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63AB"/>
    <w:multiLevelType w:val="hybridMultilevel"/>
    <w:tmpl w:val="BFA24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78"/>
    <w:rsid w:val="005653AE"/>
    <w:rsid w:val="008405C8"/>
    <w:rsid w:val="00BF417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5A1D-608F-48D2-AABA-1C77448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2020-06-04T09:27:00Z</dcterms:created>
  <dcterms:modified xsi:type="dcterms:W3CDTF">2020-06-04T09:39:00Z</dcterms:modified>
</cp:coreProperties>
</file>