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E5" w:rsidRPr="00A34B36" w:rsidRDefault="00B63AE5" w:rsidP="00B63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34B36">
        <w:rPr>
          <w:b/>
          <w:sz w:val="28"/>
          <w:szCs w:val="28"/>
        </w:rPr>
        <w:t>Découverte : codage sur quadrillage et déplacement.</w:t>
      </w:r>
    </w:p>
    <w:p w:rsidR="00115093" w:rsidRDefault="00115093" w:rsidP="00B63AE5">
      <w:pPr>
        <w:rPr>
          <w:b/>
        </w:rPr>
      </w:pPr>
      <w:r w:rsidRPr="00115093">
        <w:rPr>
          <w:b/>
          <w:color w:val="FF0000"/>
          <w:u w:val="single"/>
        </w:rPr>
        <w:t>1 ère étape</w:t>
      </w:r>
      <w:r w:rsidRPr="00115093">
        <w:rPr>
          <w:b/>
          <w:color w:val="FF0000"/>
        </w:rPr>
        <w:t> </w:t>
      </w:r>
      <w:r>
        <w:rPr>
          <w:b/>
        </w:rPr>
        <w:t xml:space="preserve">: </w:t>
      </w:r>
    </w:p>
    <w:p w:rsidR="00B63AE5" w:rsidRPr="00B63AE5" w:rsidRDefault="00B63AE5" w:rsidP="00B63AE5">
      <w:pPr>
        <w:rPr>
          <w:b/>
        </w:rPr>
      </w:pPr>
      <w:r w:rsidRPr="00B63AE5">
        <w:rPr>
          <w:b/>
        </w:rPr>
        <w:t>Rappel de la S</w:t>
      </w:r>
      <w:r w:rsidRPr="00B63AE5">
        <w:rPr>
          <w:b/>
        </w:rPr>
        <w:t>éance précédente</w:t>
      </w:r>
      <w:r w:rsidRPr="00B63AE5">
        <w:rPr>
          <w:b/>
        </w:rPr>
        <w:t xml:space="preserve"> </w:t>
      </w:r>
    </w:p>
    <w:p w:rsidR="00B63AE5" w:rsidRDefault="00B63AE5" w:rsidP="00B63AE5">
      <w:r w:rsidRPr="00B63AE5">
        <w:rPr>
          <w:b/>
        </w:rPr>
        <w:t xml:space="preserve">Questions </w:t>
      </w:r>
      <w:r>
        <w:t>: Comment désigne-t-on une case de quadrillage ? C</w:t>
      </w:r>
      <w:r>
        <w:t>omment code-ton un parcours ?</w:t>
      </w:r>
    </w:p>
    <w:p w:rsidR="00B63AE5" w:rsidRDefault="00B63AE5" w:rsidP="00B63AE5">
      <w:r>
        <w:t>P</w:t>
      </w:r>
      <w:r>
        <w:t xml:space="preserve"> : Profiter de ce moment pour resituer le vocabulaire spécifique = colonne, ligne, horizontal, vertical.</w:t>
      </w:r>
    </w:p>
    <w:p w:rsidR="00B63AE5" w:rsidRPr="00B63AE5" w:rsidRDefault="00B63AE5" w:rsidP="00B63AE5">
      <w:pPr>
        <w:rPr>
          <w:b/>
        </w:rPr>
      </w:pPr>
      <w:r w:rsidRPr="00B63AE5">
        <w:rPr>
          <w:b/>
        </w:rPr>
        <w:t xml:space="preserve">Donner à votre enfant le quadrillage. </w:t>
      </w:r>
    </w:p>
    <w:p w:rsidR="00B63AE5" w:rsidRDefault="00B63AE5" w:rsidP="00B63AE5">
      <w:r>
        <w:t xml:space="preserve">Mettre en évidence que les lettres </w:t>
      </w:r>
      <w:r>
        <w:t xml:space="preserve">et les numéros désignent ici les lignes verticales et horizontales </w:t>
      </w:r>
      <w:r>
        <w:t>et non plus les cases</w:t>
      </w:r>
      <w:r>
        <w:t xml:space="preserve">. </w:t>
      </w:r>
    </w:p>
    <w:p w:rsidR="00B63AE5" w:rsidRDefault="00B63AE5" w:rsidP="00B63AE5">
      <w:r w:rsidRPr="00B63AE5">
        <w:rPr>
          <w:b/>
        </w:rPr>
        <w:t>Question</w:t>
      </w:r>
      <w:r>
        <w:rPr>
          <w:b/>
        </w:rPr>
        <w:t>s</w:t>
      </w:r>
      <w:r>
        <w:t xml:space="preserve"> : Comment appelle-t-on l’intersection de deux lignes ? Est-ce une case ?</w:t>
      </w:r>
    </w:p>
    <w:p w:rsidR="00B63AE5" w:rsidRDefault="00B63AE5" w:rsidP="00B63AE5">
      <w:r>
        <w:t xml:space="preserve">Mettre en évidence </w:t>
      </w:r>
      <w:r>
        <w:t>que le croisement d’une ligne horizontale avec une ligne v</w:t>
      </w:r>
      <w:r>
        <w:t xml:space="preserve">erticale ne forme pas une case mais s’appelle un </w:t>
      </w:r>
      <w:r>
        <w:t xml:space="preserve">« nœud de quadrillage ». Comparer avec le filet d’un pêcheur. Expliquer que l’on code les nœuds de la même manière que les cases. </w:t>
      </w:r>
    </w:p>
    <w:p w:rsidR="00B63AE5" w:rsidRPr="00115093" w:rsidRDefault="00B63AE5" w:rsidP="00B63AE5">
      <w:pPr>
        <w:rPr>
          <w:b/>
        </w:rPr>
      </w:pPr>
      <w:r w:rsidRPr="00115093">
        <w:rPr>
          <w:b/>
        </w:rPr>
        <w:t xml:space="preserve"> Jeu  avec parent : chacun a son quadrillage</w:t>
      </w:r>
    </w:p>
    <w:p w:rsidR="00B63AE5" w:rsidRDefault="00B63AE5" w:rsidP="00B63AE5">
      <w:r>
        <w:t xml:space="preserve">Votre enfant doit </w:t>
      </w:r>
      <w:r>
        <w:t xml:space="preserve">placer 5 points de couleurs différentes </w:t>
      </w:r>
      <w:r>
        <w:t>p</w:t>
      </w:r>
      <w:r>
        <w:t xml:space="preserve">uis </w:t>
      </w:r>
      <w:r>
        <w:t xml:space="preserve">vous </w:t>
      </w:r>
      <w:r>
        <w:t>donner les instructions nécessaires pour qu</w:t>
      </w:r>
      <w:r>
        <w:t xml:space="preserve">e vous  puissiez </w:t>
      </w:r>
      <w:r>
        <w:t xml:space="preserve"> placer les mêmes points sur</w:t>
      </w:r>
      <w:r>
        <w:t xml:space="preserve"> votre quadrillage</w:t>
      </w:r>
      <w:r>
        <w:t xml:space="preserve">. </w:t>
      </w:r>
      <w:r>
        <w:t>Vérification par miroir des deux quadrillages.</w:t>
      </w:r>
    </w:p>
    <w:p w:rsidR="00B63AE5" w:rsidRDefault="00B63AE5" w:rsidP="00B63AE5">
      <w:r>
        <w:t>Prenez deux autres quadrillages et inverser les rôles.</w:t>
      </w:r>
    </w:p>
    <w:p w:rsidR="00115093" w:rsidRPr="00115093" w:rsidRDefault="00115093" w:rsidP="00B63AE5">
      <w:pPr>
        <w:rPr>
          <w:color w:val="FF0000"/>
        </w:rPr>
      </w:pPr>
      <w:r w:rsidRPr="00115093">
        <w:rPr>
          <w:color w:val="FF0000"/>
        </w:rPr>
        <w:t>F</w:t>
      </w:r>
      <w:r>
        <w:rPr>
          <w:color w:val="FF0000"/>
        </w:rPr>
        <w:t>aire les exercices de la fiche 2</w:t>
      </w:r>
    </w:p>
    <w:p w:rsidR="00B63AE5" w:rsidRDefault="00B63AE5" w:rsidP="00B63AE5"/>
    <w:p w:rsidR="00B63AE5" w:rsidRDefault="00B63AE5" w:rsidP="00B63AE5"/>
    <w:p w:rsidR="00B951F2" w:rsidRDefault="00115093" w:rsidP="00B63AE5">
      <w:pPr>
        <w:rPr>
          <w:b/>
          <w:u w:val="single"/>
        </w:rPr>
      </w:pPr>
      <w:r>
        <w:rPr>
          <w:b/>
          <w:u w:val="single"/>
        </w:rPr>
        <w:t>Etape 2 :</w:t>
      </w:r>
    </w:p>
    <w:p w:rsidR="00115093" w:rsidRDefault="00115093" w:rsidP="00115093"/>
    <w:p w:rsidR="00115093" w:rsidRDefault="00115093" w:rsidP="00115093">
      <w:r w:rsidRPr="00115093">
        <w:rPr>
          <w:b/>
        </w:rPr>
        <w:t>Questions</w:t>
      </w:r>
      <w:r>
        <w:t xml:space="preserve"> : Comment se déplace-t-on d’un point à un autre sur un quadrillage ? </w:t>
      </w:r>
    </w:p>
    <w:p w:rsidR="00115093" w:rsidRDefault="00115093" w:rsidP="00115093">
      <w:r>
        <w:t xml:space="preserve">Mettre en évidence qu’on ne peut </w:t>
      </w:r>
      <w:r>
        <w:t>se déplacer qu’horizontalement ou verticalement, et qu’il faut compter les sauts de cases ou de nœuds pour aller d’un point à un autre.</w:t>
      </w:r>
    </w:p>
    <w:p w:rsidR="00115093" w:rsidRPr="00115093" w:rsidRDefault="00115093" w:rsidP="00115093">
      <w:pPr>
        <w:rPr>
          <w:b/>
        </w:rPr>
      </w:pPr>
      <w:r w:rsidRPr="00115093">
        <w:rPr>
          <w:b/>
        </w:rPr>
        <w:t>P : Expliquer le but des activités : reproduire sur des quadrillages les modèles proposés. Pour cela il faudra effectuer des déplacements pour passer d’une case/d’un nœud à un autre.</w:t>
      </w:r>
    </w:p>
    <w:p w:rsidR="00115093" w:rsidRPr="00115093" w:rsidRDefault="0039039A" w:rsidP="00115093">
      <w:pPr>
        <w:rPr>
          <w:color w:val="FF0000"/>
        </w:rPr>
      </w:pPr>
      <w:r>
        <w:rPr>
          <w:color w:val="FF0000"/>
        </w:rPr>
        <w:t xml:space="preserve">Faire </w:t>
      </w:r>
      <w:proofErr w:type="gramStart"/>
      <w:r>
        <w:rPr>
          <w:color w:val="FF0000"/>
        </w:rPr>
        <w:t>l ’exercice</w:t>
      </w:r>
      <w:proofErr w:type="gramEnd"/>
      <w:r w:rsidR="00115093">
        <w:rPr>
          <w:color w:val="FF0000"/>
        </w:rPr>
        <w:t xml:space="preserve"> </w:t>
      </w:r>
      <w:r>
        <w:rPr>
          <w:color w:val="FF0000"/>
        </w:rPr>
        <w:t xml:space="preserve"> 1 </w:t>
      </w:r>
      <w:r w:rsidR="00115093">
        <w:rPr>
          <w:color w:val="FF0000"/>
        </w:rPr>
        <w:t>de la fiche 3</w:t>
      </w:r>
    </w:p>
    <w:p w:rsidR="00115093" w:rsidRDefault="00115093" w:rsidP="00115093">
      <w:pPr>
        <w:pStyle w:val="Paragraphedeliste"/>
        <w:numPr>
          <w:ilvl w:val="0"/>
          <w:numId w:val="1"/>
        </w:numPr>
      </w:pPr>
      <w:r>
        <w:t>Reproduction sur quadrillage de cases</w:t>
      </w:r>
      <w:r w:rsidR="0039039A">
        <w:t>.</w:t>
      </w:r>
      <w:bookmarkStart w:id="0" w:name="_GoBack"/>
      <w:bookmarkEnd w:id="0"/>
      <w:r>
        <w:t xml:space="preserve"> Il s’agit ici de colorier des cases comme sur le modèle pour reproduire la figure. </w:t>
      </w:r>
    </w:p>
    <w:p w:rsidR="00115093" w:rsidRPr="00B63AE5" w:rsidRDefault="00115093" w:rsidP="0039039A">
      <w:pPr>
        <w:pStyle w:val="Paragraphedeliste"/>
      </w:pPr>
    </w:p>
    <w:sectPr w:rsidR="00115093" w:rsidRPr="00B6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7C1"/>
    <w:multiLevelType w:val="hybridMultilevel"/>
    <w:tmpl w:val="25F6C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E5"/>
    <w:rsid w:val="00115093"/>
    <w:rsid w:val="0039039A"/>
    <w:rsid w:val="008405C8"/>
    <w:rsid w:val="00B63AE5"/>
    <w:rsid w:val="00D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CCD0C-C4F0-4E9C-842F-5B984EC5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CE2-2 JW</cp:lastModifiedBy>
  <cp:revision>2</cp:revision>
  <dcterms:created xsi:type="dcterms:W3CDTF">2020-06-18T08:37:00Z</dcterms:created>
  <dcterms:modified xsi:type="dcterms:W3CDTF">2020-06-18T08:56:00Z</dcterms:modified>
</cp:coreProperties>
</file>