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E11" w:rsidRDefault="00101E11" w:rsidP="00101E1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80D59">
        <w:rPr>
          <w:rFonts w:ascii="Arial" w:hAnsi="Arial" w:cs="Arial"/>
          <w:sz w:val="24"/>
          <w:szCs w:val="24"/>
        </w:rPr>
        <w:t>CE2</w:t>
      </w:r>
      <w:r>
        <w:rPr>
          <w:rFonts w:ascii="Arial" w:hAnsi="Arial" w:cs="Arial"/>
          <w:sz w:val="24"/>
          <w:szCs w:val="24"/>
        </w:rPr>
        <w:t xml:space="preserve"> Mathématiques : géométrie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Mgéom</w:t>
      </w:r>
      <w:proofErr w:type="spellEnd"/>
      <w:r>
        <w:rPr>
          <w:rFonts w:ascii="Arial" w:hAnsi="Arial" w:cs="Arial"/>
          <w:sz w:val="24"/>
          <w:szCs w:val="24"/>
        </w:rPr>
        <w:t xml:space="preserve">  L1</w:t>
      </w:r>
      <w:r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p 1 / 3</w:t>
      </w:r>
    </w:p>
    <w:p w:rsidR="00101E11" w:rsidRDefault="00101E11" w:rsidP="00101E11">
      <w:pPr>
        <w:pBdr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01E11">
        <w:rPr>
          <w:rFonts w:ascii="Arial" w:hAnsi="Arial" w:cs="Arial"/>
          <w:b/>
          <w:sz w:val="24"/>
          <w:szCs w:val="24"/>
        </w:rPr>
        <w:t>L11.  Reconnaitre et tracer des axes de symétrie</w:t>
      </w:r>
    </w:p>
    <w:p w:rsidR="00101E11" w:rsidRPr="000E7B1E" w:rsidRDefault="00101E11" w:rsidP="00101E11">
      <w:pPr>
        <w:spacing w:after="0" w:line="240" w:lineRule="auto"/>
        <w:jc w:val="center"/>
        <w:rPr>
          <w:rFonts w:ascii="Arial" w:hAnsi="Arial" w:cs="Arial"/>
          <w:color w:val="FF0000"/>
          <w:spacing w:val="20"/>
          <w:sz w:val="24"/>
          <w:szCs w:val="24"/>
        </w:rPr>
      </w:pPr>
      <w:r w:rsidRPr="000E7B1E">
        <w:rPr>
          <w:rFonts w:ascii="Arial" w:hAnsi="Arial" w:cs="Arial"/>
          <w:color w:val="FF0000"/>
          <w:spacing w:val="20"/>
          <w:sz w:val="24"/>
          <w:szCs w:val="24"/>
        </w:rPr>
        <w:t>CORRECTION</w:t>
      </w:r>
    </w:p>
    <w:p w:rsidR="00101E11" w:rsidRPr="000C60C8" w:rsidRDefault="00101E11" w:rsidP="000C60C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C60C8">
        <w:rPr>
          <w:rFonts w:ascii="Arial" w:hAnsi="Arial" w:cs="Arial"/>
          <w:b/>
          <w:sz w:val="24"/>
          <w:szCs w:val="24"/>
        </w:rPr>
        <w:t>Programm</w:t>
      </w:r>
      <w:r w:rsidRPr="000C60C8">
        <w:rPr>
          <w:rFonts w:ascii="Arial" w:hAnsi="Arial" w:cs="Arial"/>
          <w:sz w:val="24"/>
          <w:szCs w:val="24"/>
        </w:rPr>
        <w:t>e</w:t>
      </w:r>
    </w:p>
    <w:p w:rsidR="000C60C8" w:rsidRPr="000C60C8" w:rsidRDefault="000C60C8" w:rsidP="000C60C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C60C8">
        <w:rPr>
          <w:rFonts w:ascii="Arial" w:hAnsi="Arial" w:cs="Arial"/>
          <w:sz w:val="24"/>
          <w:szCs w:val="24"/>
        </w:rPr>
        <w:t>• Reconnaître et utiliser les notions d’alignement, d’angle droit, d’égalité de longueurs, de milieu,</w:t>
      </w:r>
      <w:r>
        <w:rPr>
          <w:rFonts w:ascii="Arial" w:hAnsi="Arial" w:cs="Arial"/>
          <w:sz w:val="24"/>
          <w:szCs w:val="24"/>
        </w:rPr>
        <w:t xml:space="preserve"> </w:t>
      </w:r>
      <w:r w:rsidRPr="000C60C8">
        <w:rPr>
          <w:rFonts w:ascii="Arial" w:hAnsi="Arial" w:cs="Arial"/>
          <w:sz w:val="24"/>
          <w:szCs w:val="24"/>
        </w:rPr>
        <w:t>de symétrie.</w:t>
      </w:r>
    </w:p>
    <w:p w:rsidR="000C60C8" w:rsidRPr="000C60C8" w:rsidRDefault="000C60C8" w:rsidP="000C60C8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C60C8">
        <w:rPr>
          <w:rFonts w:ascii="Arial" w:hAnsi="Arial" w:cs="Arial"/>
          <w:b/>
          <w:sz w:val="24"/>
          <w:szCs w:val="24"/>
        </w:rPr>
        <w:t>Compétences travaillées conformes aux attendus de fin d’année</w:t>
      </w:r>
    </w:p>
    <w:p w:rsidR="000C60C8" w:rsidRPr="000C60C8" w:rsidRDefault="000C60C8" w:rsidP="000C60C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C60C8">
        <w:rPr>
          <w:rFonts w:ascii="Arial" w:hAnsi="Arial" w:cs="Arial"/>
          <w:sz w:val="24"/>
          <w:szCs w:val="24"/>
        </w:rPr>
        <w:t>• Reconnaître si une figure présente un axe de symétrie (à trouver) visuellement et/ou en utilisant</w:t>
      </w:r>
      <w:r>
        <w:rPr>
          <w:rFonts w:ascii="Arial" w:hAnsi="Arial" w:cs="Arial"/>
          <w:sz w:val="24"/>
          <w:szCs w:val="24"/>
        </w:rPr>
        <w:t xml:space="preserve"> </w:t>
      </w:r>
      <w:r w:rsidRPr="000C60C8">
        <w:rPr>
          <w:rFonts w:ascii="Arial" w:hAnsi="Arial" w:cs="Arial"/>
          <w:sz w:val="24"/>
          <w:szCs w:val="24"/>
        </w:rPr>
        <w:t>du papier calque, des découpages, des pliages.</w:t>
      </w:r>
    </w:p>
    <w:p w:rsidR="000C60C8" w:rsidRPr="000C60C8" w:rsidRDefault="000C60C8" w:rsidP="000C60C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C60C8">
        <w:rPr>
          <w:rFonts w:ascii="Arial" w:hAnsi="Arial" w:cs="Arial"/>
          <w:sz w:val="24"/>
          <w:szCs w:val="24"/>
        </w:rPr>
        <w:t>• Reconnaître dans son environnement des situations modélisables par la symétrie.</w:t>
      </w:r>
    </w:p>
    <w:p w:rsidR="00BC4CDC" w:rsidRDefault="000C60C8" w:rsidP="000C60C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C60C8">
        <w:rPr>
          <w:rFonts w:ascii="Arial" w:hAnsi="Arial" w:cs="Arial"/>
          <w:sz w:val="24"/>
          <w:szCs w:val="24"/>
        </w:rPr>
        <w:t>• Utiliser la règle, le compas ou l’équerre comme instrument de tracé.</w:t>
      </w:r>
    </w:p>
    <w:p w:rsidR="000C60C8" w:rsidRDefault="000C60C8" w:rsidP="000C60C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C60C8" w:rsidRPr="000C60C8" w:rsidRDefault="000C60C8" w:rsidP="000C60C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0C60C8">
        <w:rPr>
          <w:rFonts w:ascii="Arial" w:hAnsi="Arial" w:cs="Arial"/>
          <w:color w:val="FF0000"/>
          <w:sz w:val="24"/>
          <w:szCs w:val="24"/>
        </w:rPr>
        <w:t xml:space="preserve">Remarque : </w:t>
      </w:r>
      <w:r w:rsidRPr="000C60C8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’élève</w:t>
      </w:r>
      <w:r w:rsidRPr="000C60C8">
        <w:rPr>
          <w:rFonts w:ascii="Arial" w:hAnsi="Arial" w:cs="Arial"/>
          <w:sz w:val="24"/>
          <w:szCs w:val="24"/>
        </w:rPr>
        <w:t xml:space="preserve"> doit reconnaître qu’une figure possède un</w:t>
      </w:r>
      <w:r>
        <w:rPr>
          <w:rFonts w:ascii="Arial" w:hAnsi="Arial" w:cs="Arial"/>
          <w:sz w:val="24"/>
          <w:szCs w:val="24"/>
        </w:rPr>
        <w:t xml:space="preserve"> </w:t>
      </w:r>
      <w:r w:rsidRPr="000C60C8">
        <w:rPr>
          <w:rFonts w:ascii="Arial" w:hAnsi="Arial" w:cs="Arial"/>
          <w:sz w:val="24"/>
          <w:szCs w:val="24"/>
        </w:rPr>
        <w:t>ou plusieurs axes de symétrie. La reconnaissance d’un</w:t>
      </w:r>
      <w:r>
        <w:rPr>
          <w:rFonts w:ascii="Arial" w:hAnsi="Arial" w:cs="Arial"/>
          <w:sz w:val="24"/>
          <w:szCs w:val="24"/>
        </w:rPr>
        <w:t xml:space="preserve"> </w:t>
      </w:r>
      <w:r w:rsidRPr="000C60C8">
        <w:rPr>
          <w:rFonts w:ascii="Arial" w:hAnsi="Arial" w:cs="Arial"/>
          <w:sz w:val="24"/>
          <w:szCs w:val="24"/>
        </w:rPr>
        <w:t>axe de symétrie est d’abord perceptive ; la vérification,</w:t>
      </w:r>
      <w:r>
        <w:rPr>
          <w:rFonts w:ascii="Arial" w:hAnsi="Arial" w:cs="Arial"/>
          <w:sz w:val="24"/>
          <w:szCs w:val="24"/>
        </w:rPr>
        <w:t xml:space="preserve"> </w:t>
      </w:r>
      <w:r w:rsidRPr="000C60C8">
        <w:rPr>
          <w:rFonts w:ascii="Arial" w:hAnsi="Arial" w:cs="Arial"/>
          <w:sz w:val="24"/>
          <w:szCs w:val="24"/>
        </w:rPr>
        <w:t>quant à elle, peut se faire par pliage ou en utilisant du</w:t>
      </w:r>
      <w:r>
        <w:rPr>
          <w:rFonts w:ascii="Arial" w:hAnsi="Arial" w:cs="Arial"/>
          <w:sz w:val="24"/>
          <w:szCs w:val="24"/>
        </w:rPr>
        <w:t xml:space="preserve"> </w:t>
      </w:r>
      <w:r w:rsidRPr="000C60C8">
        <w:rPr>
          <w:rFonts w:ascii="Arial" w:hAnsi="Arial" w:cs="Arial"/>
          <w:sz w:val="24"/>
          <w:szCs w:val="24"/>
        </w:rPr>
        <w:t>papier calque. Ces moyens de vérification permettent</w:t>
      </w:r>
      <w:r>
        <w:rPr>
          <w:rFonts w:ascii="Arial" w:hAnsi="Arial" w:cs="Arial"/>
          <w:sz w:val="24"/>
          <w:szCs w:val="24"/>
        </w:rPr>
        <w:t xml:space="preserve"> </w:t>
      </w:r>
      <w:r w:rsidRPr="000C60C8">
        <w:rPr>
          <w:rFonts w:ascii="Arial" w:hAnsi="Arial" w:cs="Arial"/>
          <w:sz w:val="24"/>
          <w:szCs w:val="24"/>
        </w:rPr>
        <w:t>d’aborder de façon empirique la situation de symétrie.</w:t>
      </w:r>
    </w:p>
    <w:p w:rsidR="000C60C8" w:rsidRPr="000C60C8" w:rsidRDefault="000C60C8" w:rsidP="000C60C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0C60C8">
        <w:rPr>
          <w:rFonts w:ascii="Arial" w:hAnsi="Arial" w:cs="Arial"/>
          <w:sz w:val="24"/>
          <w:szCs w:val="24"/>
        </w:rPr>
        <w:t>Cependant, il ne faut pas exclure l’usage des instruments</w:t>
      </w:r>
      <w:r>
        <w:rPr>
          <w:rFonts w:ascii="Arial" w:hAnsi="Arial" w:cs="Arial"/>
          <w:sz w:val="24"/>
          <w:szCs w:val="24"/>
        </w:rPr>
        <w:t xml:space="preserve"> </w:t>
      </w:r>
      <w:r w:rsidRPr="000C60C8">
        <w:rPr>
          <w:rFonts w:ascii="Arial" w:hAnsi="Arial" w:cs="Arial"/>
          <w:sz w:val="24"/>
          <w:szCs w:val="24"/>
        </w:rPr>
        <w:t>de géométrie (règle et équerre) qui devra progressivement, au cycle 3, être privilégié (passage d’une</w:t>
      </w:r>
      <w:r>
        <w:rPr>
          <w:rFonts w:ascii="Arial" w:hAnsi="Arial" w:cs="Arial"/>
          <w:sz w:val="24"/>
          <w:szCs w:val="24"/>
        </w:rPr>
        <w:t xml:space="preserve"> </w:t>
      </w:r>
      <w:r w:rsidRPr="000C60C8">
        <w:rPr>
          <w:rFonts w:ascii="Arial" w:hAnsi="Arial" w:cs="Arial"/>
          <w:sz w:val="24"/>
          <w:szCs w:val="24"/>
        </w:rPr>
        <w:t>géométrie perceptive à une géométrie instrumentée).</w:t>
      </w:r>
    </w:p>
    <w:p w:rsidR="000C60C8" w:rsidRPr="000C60C8" w:rsidRDefault="000C60C8" w:rsidP="000C60C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0C60C8">
        <w:rPr>
          <w:rFonts w:ascii="Arial" w:hAnsi="Arial" w:cs="Arial"/>
          <w:sz w:val="24"/>
          <w:szCs w:val="24"/>
        </w:rPr>
        <w:t>Pour contrôler cette reconnaissance, il est indispensable</w:t>
      </w:r>
      <w:r>
        <w:rPr>
          <w:rFonts w:ascii="Arial" w:hAnsi="Arial" w:cs="Arial"/>
          <w:sz w:val="24"/>
          <w:szCs w:val="24"/>
        </w:rPr>
        <w:t xml:space="preserve"> </w:t>
      </w:r>
      <w:r w:rsidRPr="000C60C8">
        <w:rPr>
          <w:rFonts w:ascii="Arial" w:hAnsi="Arial" w:cs="Arial"/>
          <w:sz w:val="24"/>
          <w:szCs w:val="24"/>
        </w:rPr>
        <w:t>de faire tracer ces axes.</w:t>
      </w:r>
    </w:p>
    <w:p w:rsidR="000C60C8" w:rsidRDefault="000C60C8" w:rsidP="000C60C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0C60C8">
        <w:rPr>
          <w:rFonts w:ascii="Arial" w:hAnsi="Arial" w:cs="Arial"/>
          <w:sz w:val="24"/>
          <w:szCs w:val="24"/>
        </w:rPr>
        <w:t>Il est important de proposer des situations variées,</w:t>
      </w:r>
      <w:r>
        <w:rPr>
          <w:rFonts w:ascii="Arial" w:hAnsi="Arial" w:cs="Arial"/>
          <w:sz w:val="24"/>
          <w:szCs w:val="24"/>
        </w:rPr>
        <w:t xml:space="preserve"> </w:t>
      </w:r>
      <w:r w:rsidRPr="000C60C8">
        <w:rPr>
          <w:rFonts w:ascii="Arial" w:hAnsi="Arial" w:cs="Arial"/>
          <w:sz w:val="24"/>
          <w:szCs w:val="24"/>
        </w:rPr>
        <w:t>notamment des trans</w:t>
      </w:r>
      <w:r>
        <w:rPr>
          <w:rFonts w:ascii="Arial" w:hAnsi="Arial" w:cs="Arial"/>
          <w:sz w:val="24"/>
          <w:szCs w:val="24"/>
        </w:rPr>
        <w:t>lations de figures, pour que l’élève</w:t>
      </w:r>
      <w:r w:rsidRPr="000C60C8">
        <w:rPr>
          <w:rFonts w:ascii="Arial" w:hAnsi="Arial" w:cs="Arial"/>
          <w:sz w:val="24"/>
          <w:szCs w:val="24"/>
        </w:rPr>
        <w:t xml:space="preserve"> </w:t>
      </w:r>
      <w:r w:rsidRPr="000C60C8">
        <w:rPr>
          <w:rFonts w:ascii="Arial" w:hAnsi="Arial" w:cs="Arial"/>
          <w:sz w:val="24"/>
          <w:szCs w:val="24"/>
        </w:rPr>
        <w:t>perçoive</w:t>
      </w:r>
      <w:r w:rsidRPr="000C60C8">
        <w:rPr>
          <w:rFonts w:ascii="Arial" w:hAnsi="Arial" w:cs="Arial"/>
          <w:sz w:val="24"/>
          <w:szCs w:val="24"/>
        </w:rPr>
        <w:t xml:space="preserve"> bien la différence avec des situations</w:t>
      </w:r>
      <w:r>
        <w:rPr>
          <w:rFonts w:ascii="Arial" w:hAnsi="Arial" w:cs="Arial"/>
          <w:sz w:val="24"/>
          <w:szCs w:val="24"/>
        </w:rPr>
        <w:t xml:space="preserve"> </w:t>
      </w:r>
      <w:r w:rsidRPr="000C60C8">
        <w:rPr>
          <w:rFonts w:ascii="Arial" w:hAnsi="Arial" w:cs="Arial"/>
          <w:sz w:val="24"/>
          <w:szCs w:val="24"/>
        </w:rPr>
        <w:t>de symétrie.</w:t>
      </w:r>
    </w:p>
    <w:p w:rsidR="000C60C8" w:rsidRDefault="000C60C8" w:rsidP="000C60C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C60C8" w:rsidRDefault="000C60C8" w:rsidP="000C60C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C60C8" w:rsidRPr="000C60C8" w:rsidRDefault="000C60C8" w:rsidP="000C60C8">
      <w:pPr>
        <w:spacing w:after="0" w:line="240" w:lineRule="auto"/>
        <w:rPr>
          <w:rFonts w:ascii="Arial" w:hAnsi="Arial" w:cs="Arial"/>
          <w:color w:val="002060"/>
          <w:sz w:val="24"/>
          <w:szCs w:val="24"/>
        </w:rPr>
      </w:pPr>
      <w:r w:rsidRPr="000C60C8">
        <w:rPr>
          <w:rFonts w:ascii="Arial" w:hAnsi="Arial" w:cs="Arial"/>
          <w:color w:val="002060"/>
          <w:sz w:val="24"/>
          <w:szCs w:val="24"/>
        </w:rPr>
        <w:t>TRAVAIL PRELIMINAIRE</w:t>
      </w:r>
    </w:p>
    <w:p w:rsidR="00056CCA" w:rsidRPr="00056CCA" w:rsidRDefault="00056CCA" w:rsidP="00056CC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56CCA">
        <w:rPr>
          <w:rFonts w:ascii="Arial" w:hAnsi="Arial" w:cs="Arial"/>
          <w:sz w:val="24"/>
          <w:szCs w:val="24"/>
          <w:highlight w:val="yellow"/>
        </w:rPr>
        <w:t xml:space="preserve">Matériel à </w:t>
      </w:r>
      <w:r w:rsidRPr="00056CCA">
        <w:rPr>
          <w:rFonts w:ascii="Arial" w:hAnsi="Arial" w:cs="Arial"/>
          <w:sz w:val="24"/>
          <w:szCs w:val="24"/>
          <w:highlight w:val="yellow"/>
        </w:rPr>
        <w:t>prévoir :</w:t>
      </w:r>
    </w:p>
    <w:p w:rsidR="00056CCA" w:rsidRPr="00056CCA" w:rsidRDefault="00056CCA" w:rsidP="00056CC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56CCA">
        <w:rPr>
          <w:rFonts w:ascii="Arial" w:hAnsi="Arial" w:cs="Arial"/>
          <w:sz w:val="24"/>
          <w:szCs w:val="24"/>
        </w:rPr>
        <w:t>− un quart de feuille de papier calque par élève ;</w:t>
      </w:r>
    </w:p>
    <w:p w:rsidR="000C60C8" w:rsidRDefault="00056CCA" w:rsidP="00056CC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56CCA">
        <w:rPr>
          <w:rFonts w:ascii="Arial" w:hAnsi="Arial" w:cs="Arial"/>
          <w:sz w:val="24"/>
          <w:szCs w:val="24"/>
        </w:rPr>
        <w:t>− la reproduction agrandie  du papillon</w:t>
      </w:r>
      <w:r>
        <w:rPr>
          <w:rFonts w:ascii="Arial" w:hAnsi="Arial" w:cs="Arial"/>
          <w:sz w:val="24"/>
          <w:szCs w:val="24"/>
        </w:rPr>
        <w:t xml:space="preserve"> </w:t>
      </w:r>
      <w:r w:rsidRPr="00056CCA">
        <w:rPr>
          <w:rFonts w:ascii="Arial" w:hAnsi="Arial" w:cs="Arial"/>
          <w:sz w:val="24"/>
          <w:szCs w:val="24"/>
        </w:rPr>
        <w:t xml:space="preserve">sur feuille et </w:t>
      </w:r>
      <w:r>
        <w:rPr>
          <w:rFonts w:ascii="Arial" w:hAnsi="Arial" w:cs="Arial"/>
          <w:sz w:val="24"/>
          <w:szCs w:val="24"/>
        </w:rPr>
        <w:t xml:space="preserve">si possible </w:t>
      </w:r>
      <w:r w:rsidRPr="00056CCA">
        <w:rPr>
          <w:rFonts w:ascii="Arial" w:hAnsi="Arial" w:cs="Arial"/>
          <w:sz w:val="24"/>
          <w:szCs w:val="24"/>
        </w:rPr>
        <w:t>sur papier calque</w:t>
      </w:r>
    </w:p>
    <w:p w:rsidR="00056CCA" w:rsidRDefault="00056CCA" w:rsidP="000C60C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56CCA" w:rsidRDefault="00056CCA" w:rsidP="00056CCA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056CCA" w:rsidTr="0049633E">
        <w:tc>
          <w:tcPr>
            <w:tcW w:w="5381" w:type="dxa"/>
          </w:tcPr>
          <w:p w:rsidR="00056CCA" w:rsidRDefault="00056CCA" w:rsidP="0049633E">
            <w:pPr>
              <w:rPr>
                <w:rFonts w:ascii="Times New Roman" w:hAnsi="Times New Roman" w:cs="Times New Roman"/>
                <w:spacing w:val="20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95E33AE" wp14:editId="1DF155DB">
                  <wp:extent cx="2552086" cy="1918875"/>
                  <wp:effectExtent l="0" t="0" r="635" b="571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r="56811"/>
                          <a:stretch/>
                        </pic:blipFill>
                        <pic:spPr bwMode="auto">
                          <a:xfrm>
                            <a:off x="0" y="0"/>
                            <a:ext cx="2563112" cy="1927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056CCA" w:rsidRPr="00343DA6" w:rsidRDefault="00056CCA" w:rsidP="0049633E">
            <w:pPr>
              <w:spacing w:line="360" w:lineRule="auto"/>
              <w:rPr>
                <w:rFonts w:ascii="Arial" w:hAnsi="Arial" w:cs="Arial"/>
                <w:spacing w:val="20"/>
                <w:sz w:val="24"/>
                <w:szCs w:val="24"/>
              </w:rPr>
            </w:pPr>
            <w:r w:rsidRPr="00343DA6">
              <w:rPr>
                <w:rFonts w:ascii="Arial" w:hAnsi="Arial" w:cs="Arial"/>
                <w:b/>
                <w:spacing w:val="20"/>
                <w:sz w:val="24"/>
                <w:szCs w:val="24"/>
              </w:rPr>
              <w:t>Décalque</w:t>
            </w:r>
            <w:r w:rsidRPr="00343DA6">
              <w:rPr>
                <w:rFonts w:ascii="Arial" w:hAnsi="Arial" w:cs="Arial"/>
                <w:spacing w:val="20"/>
                <w:sz w:val="24"/>
                <w:szCs w:val="24"/>
              </w:rPr>
              <w:t xml:space="preserve"> ce papillon avec la ligne pointillée, </w:t>
            </w:r>
            <w:r w:rsidRPr="00343DA6">
              <w:rPr>
                <w:rFonts w:ascii="Arial" w:hAnsi="Arial" w:cs="Arial"/>
                <w:b/>
                <w:spacing w:val="20"/>
                <w:sz w:val="24"/>
                <w:szCs w:val="24"/>
              </w:rPr>
              <w:t>retourne</w:t>
            </w:r>
            <w:r w:rsidRPr="00343DA6">
              <w:rPr>
                <w:rFonts w:ascii="Arial" w:hAnsi="Arial" w:cs="Arial"/>
                <w:spacing w:val="20"/>
                <w:sz w:val="24"/>
                <w:szCs w:val="24"/>
              </w:rPr>
              <w:t xml:space="preserve">-le et </w:t>
            </w:r>
            <w:r w:rsidRPr="00343DA6">
              <w:rPr>
                <w:rFonts w:ascii="Arial" w:hAnsi="Arial" w:cs="Arial"/>
                <w:b/>
                <w:spacing w:val="20"/>
                <w:sz w:val="24"/>
                <w:szCs w:val="24"/>
              </w:rPr>
              <w:t>pos</w:t>
            </w:r>
            <w:r w:rsidRPr="00343DA6">
              <w:rPr>
                <w:rFonts w:ascii="Arial" w:hAnsi="Arial" w:cs="Arial"/>
                <w:spacing w:val="20"/>
                <w:sz w:val="24"/>
                <w:szCs w:val="24"/>
              </w:rPr>
              <w:t>e-le sur le dessin.</w:t>
            </w:r>
          </w:p>
          <w:p w:rsidR="00056CCA" w:rsidRDefault="00056CCA" w:rsidP="0049633E">
            <w:pPr>
              <w:spacing w:line="360" w:lineRule="auto"/>
              <w:rPr>
                <w:rFonts w:ascii="Arial" w:hAnsi="Arial" w:cs="Arial"/>
                <w:spacing w:val="20"/>
                <w:sz w:val="24"/>
                <w:szCs w:val="24"/>
              </w:rPr>
            </w:pPr>
            <w:r w:rsidRPr="00343DA6">
              <w:rPr>
                <w:rFonts w:ascii="Arial" w:hAnsi="Arial" w:cs="Arial"/>
                <w:spacing w:val="20"/>
                <w:sz w:val="24"/>
                <w:szCs w:val="24"/>
              </w:rPr>
              <w:t>Que constates-tu ?</w:t>
            </w:r>
          </w:p>
          <w:p w:rsidR="00056CCA" w:rsidRPr="00343DA6" w:rsidRDefault="00056CCA" w:rsidP="0049633E">
            <w:pPr>
              <w:spacing w:line="360" w:lineRule="auto"/>
              <w:rPr>
                <w:rFonts w:ascii="Arial" w:hAnsi="Arial" w:cs="Arial"/>
                <w:spacing w:val="20"/>
                <w:sz w:val="24"/>
                <w:szCs w:val="24"/>
              </w:rPr>
            </w:pPr>
          </w:p>
          <w:p w:rsidR="00056CCA" w:rsidRPr="00343DA6" w:rsidRDefault="00056CCA" w:rsidP="0049633E">
            <w:pPr>
              <w:spacing w:line="360" w:lineRule="auto"/>
              <w:rPr>
                <w:rFonts w:ascii="Arial" w:hAnsi="Arial" w:cs="Arial"/>
                <w:spacing w:val="20"/>
                <w:sz w:val="24"/>
                <w:szCs w:val="24"/>
              </w:rPr>
            </w:pPr>
            <w:r w:rsidRPr="00343DA6">
              <w:rPr>
                <w:rFonts w:ascii="Arial" w:hAnsi="Arial" w:cs="Arial"/>
                <w:b/>
                <w:spacing w:val="20"/>
                <w:sz w:val="24"/>
                <w:szCs w:val="24"/>
              </w:rPr>
              <w:t>Plie</w:t>
            </w:r>
            <w:r w:rsidRPr="00343DA6">
              <w:rPr>
                <w:rFonts w:ascii="Arial" w:hAnsi="Arial" w:cs="Arial"/>
                <w:spacing w:val="20"/>
                <w:sz w:val="24"/>
                <w:szCs w:val="24"/>
              </w:rPr>
              <w:t xml:space="preserve"> ton calque le long des pointillés.</w:t>
            </w:r>
          </w:p>
          <w:p w:rsidR="00056CCA" w:rsidRDefault="00056CCA" w:rsidP="0049633E">
            <w:pPr>
              <w:spacing w:line="360" w:lineRule="auto"/>
              <w:rPr>
                <w:rFonts w:ascii="Times New Roman" w:hAnsi="Times New Roman" w:cs="Times New Roman"/>
                <w:spacing w:val="20"/>
                <w:sz w:val="20"/>
                <w:szCs w:val="20"/>
              </w:rPr>
            </w:pPr>
            <w:r w:rsidRPr="00343DA6">
              <w:rPr>
                <w:rFonts w:ascii="Arial" w:hAnsi="Arial" w:cs="Arial"/>
                <w:spacing w:val="20"/>
                <w:sz w:val="24"/>
                <w:szCs w:val="24"/>
              </w:rPr>
              <w:t>Que constates-tu ?</w:t>
            </w:r>
          </w:p>
        </w:tc>
      </w:tr>
    </w:tbl>
    <w:p w:rsidR="00056CCA" w:rsidRPr="00056CCA" w:rsidRDefault="00056CCA" w:rsidP="000C60C8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056CCA">
        <w:rPr>
          <w:rFonts w:ascii="Arial" w:hAnsi="Arial" w:cs="Arial"/>
          <w:color w:val="FF0000"/>
          <w:sz w:val="24"/>
          <w:szCs w:val="24"/>
        </w:rPr>
        <w:t>Correction</w:t>
      </w:r>
    </w:p>
    <w:p w:rsidR="00056CCA" w:rsidRDefault="00056CCA" w:rsidP="00056CCA">
      <w:pPr>
        <w:spacing w:after="0" w:line="240" w:lineRule="auto"/>
        <w:rPr>
          <w:rFonts w:ascii="Arial" w:hAnsi="Arial" w:cs="Arial"/>
          <w:spacing w:val="2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056CCA">
        <w:rPr>
          <w:rFonts w:ascii="Arial" w:hAnsi="Arial" w:cs="Arial"/>
          <w:b/>
          <w:sz w:val="24"/>
          <w:szCs w:val="24"/>
        </w:rPr>
        <w:t>Lui faire l</w:t>
      </w:r>
      <w:r w:rsidRPr="00056CCA">
        <w:rPr>
          <w:rFonts w:ascii="Arial" w:hAnsi="Arial" w:cs="Arial"/>
          <w:b/>
          <w:sz w:val="24"/>
          <w:szCs w:val="24"/>
        </w:rPr>
        <w:t>ire</w:t>
      </w:r>
      <w:r w:rsidRPr="00056CCA">
        <w:rPr>
          <w:rFonts w:ascii="Arial" w:hAnsi="Arial" w:cs="Arial"/>
          <w:sz w:val="24"/>
          <w:szCs w:val="24"/>
        </w:rPr>
        <w:t xml:space="preserve"> la </w:t>
      </w:r>
      <w:r>
        <w:rPr>
          <w:rFonts w:ascii="Arial" w:hAnsi="Arial" w:cs="Arial"/>
          <w:sz w:val="24"/>
          <w:szCs w:val="24"/>
        </w:rPr>
        <w:t>demande</w:t>
      </w:r>
      <w:r w:rsidRPr="00056CC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 : </w:t>
      </w:r>
      <w:r w:rsidRPr="00056CCA">
        <w:rPr>
          <w:rFonts w:ascii="Times New Roman" w:hAnsi="Times New Roman" w:cs="Times New Roman"/>
          <w:b/>
          <w:i/>
          <w:sz w:val="24"/>
          <w:szCs w:val="24"/>
        </w:rPr>
        <w:t>Décalque</w:t>
      </w:r>
      <w:r w:rsidRPr="00056CCA">
        <w:rPr>
          <w:rFonts w:ascii="Times New Roman" w:hAnsi="Times New Roman" w:cs="Times New Roman"/>
          <w:b/>
          <w:i/>
          <w:spacing w:val="20"/>
          <w:sz w:val="24"/>
          <w:szCs w:val="24"/>
        </w:rPr>
        <w:t xml:space="preserve"> ce papillon avec la ligne pointillée, retourne-le et pose-le sur le dessin.</w:t>
      </w:r>
      <w:r w:rsidRPr="00056CCA">
        <w:rPr>
          <w:rFonts w:ascii="Times New Roman" w:hAnsi="Times New Roman" w:cs="Times New Roman"/>
          <w:b/>
          <w:i/>
          <w:spacing w:val="20"/>
          <w:sz w:val="24"/>
          <w:szCs w:val="24"/>
        </w:rPr>
        <w:t xml:space="preserve"> </w:t>
      </w:r>
      <w:r w:rsidRPr="00056CCA">
        <w:rPr>
          <w:rFonts w:ascii="Times New Roman" w:hAnsi="Times New Roman" w:cs="Times New Roman"/>
          <w:b/>
          <w:i/>
          <w:spacing w:val="20"/>
          <w:sz w:val="24"/>
          <w:szCs w:val="24"/>
        </w:rPr>
        <w:t>Que constates-tu ?</w:t>
      </w:r>
    </w:p>
    <w:p w:rsidR="00056CCA" w:rsidRDefault="00056CCA" w:rsidP="00056CC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056CCA">
        <w:rPr>
          <w:rFonts w:ascii="Arial" w:hAnsi="Arial" w:cs="Arial"/>
          <w:b/>
          <w:sz w:val="24"/>
          <w:szCs w:val="24"/>
        </w:rPr>
        <w:t>Lui</w:t>
      </w:r>
      <w:r w:rsidRPr="00056CCA">
        <w:rPr>
          <w:rFonts w:ascii="Arial" w:hAnsi="Arial" w:cs="Arial"/>
          <w:sz w:val="24"/>
          <w:szCs w:val="24"/>
        </w:rPr>
        <w:t xml:space="preserve"> </w:t>
      </w:r>
      <w:r w:rsidRPr="00056CCA">
        <w:rPr>
          <w:rFonts w:ascii="Arial" w:hAnsi="Arial" w:cs="Arial"/>
          <w:b/>
          <w:sz w:val="24"/>
          <w:szCs w:val="24"/>
        </w:rPr>
        <w:t>d</w:t>
      </w:r>
      <w:r w:rsidRPr="00056CCA">
        <w:rPr>
          <w:rFonts w:ascii="Arial" w:hAnsi="Arial" w:cs="Arial"/>
          <w:b/>
          <w:sz w:val="24"/>
          <w:szCs w:val="24"/>
        </w:rPr>
        <w:t>istribuer le papier calque</w:t>
      </w:r>
      <w:r w:rsidRPr="00056CCA">
        <w:rPr>
          <w:rFonts w:ascii="Arial" w:hAnsi="Arial" w:cs="Arial"/>
          <w:sz w:val="24"/>
          <w:szCs w:val="24"/>
        </w:rPr>
        <w:t xml:space="preserve"> et </w:t>
      </w:r>
      <w:r>
        <w:rPr>
          <w:rFonts w:ascii="Arial" w:hAnsi="Arial" w:cs="Arial"/>
          <w:sz w:val="24"/>
          <w:szCs w:val="24"/>
        </w:rPr>
        <w:t xml:space="preserve">le </w:t>
      </w:r>
      <w:r w:rsidRPr="00056CCA">
        <w:rPr>
          <w:rFonts w:ascii="Arial" w:hAnsi="Arial" w:cs="Arial"/>
          <w:sz w:val="24"/>
          <w:szCs w:val="24"/>
        </w:rPr>
        <w:t>laisser réaliser la tâche. Veiller à la précision du tracé.</w:t>
      </w:r>
    </w:p>
    <w:p w:rsidR="00056CCA" w:rsidRDefault="00056CCA" w:rsidP="00056CC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Bilan : </w:t>
      </w:r>
    </w:p>
    <w:p w:rsidR="00056CCA" w:rsidRDefault="00056CCA" w:rsidP="00056CC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056CCA">
        <w:rPr>
          <w:rFonts w:ascii="Arial" w:hAnsi="Arial" w:cs="Arial"/>
          <w:b/>
          <w:sz w:val="24"/>
          <w:szCs w:val="24"/>
        </w:rPr>
        <w:t>Lui expliciter</w:t>
      </w:r>
      <w:r w:rsidRPr="00056CCA">
        <w:rPr>
          <w:rFonts w:ascii="Arial" w:hAnsi="Arial" w:cs="Arial"/>
          <w:sz w:val="24"/>
          <w:szCs w:val="24"/>
        </w:rPr>
        <w:t xml:space="preserve"> que le</w:t>
      </w:r>
      <w:r>
        <w:rPr>
          <w:rFonts w:ascii="Arial" w:hAnsi="Arial" w:cs="Arial"/>
          <w:sz w:val="24"/>
          <w:szCs w:val="24"/>
        </w:rPr>
        <w:t xml:space="preserve"> </w:t>
      </w:r>
      <w:r w:rsidRPr="00056CCA">
        <w:rPr>
          <w:rFonts w:ascii="Arial" w:hAnsi="Arial" w:cs="Arial"/>
          <w:sz w:val="24"/>
          <w:szCs w:val="24"/>
        </w:rPr>
        <w:t>papillon retourné se place exactement sur le modèle de</w:t>
      </w:r>
      <w:r>
        <w:rPr>
          <w:rFonts w:ascii="Arial" w:hAnsi="Arial" w:cs="Arial"/>
          <w:sz w:val="24"/>
          <w:szCs w:val="24"/>
        </w:rPr>
        <w:t xml:space="preserve"> </w:t>
      </w:r>
      <w:r w:rsidRPr="00056CCA">
        <w:rPr>
          <w:rFonts w:ascii="Arial" w:hAnsi="Arial" w:cs="Arial"/>
          <w:sz w:val="24"/>
          <w:szCs w:val="24"/>
        </w:rPr>
        <w:t>papillon du livre.</w:t>
      </w:r>
    </w:p>
    <w:p w:rsidR="007E5A1A" w:rsidRDefault="00056CCA" w:rsidP="00056CC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56CCA">
        <w:rPr>
          <w:rFonts w:ascii="Arial" w:hAnsi="Arial" w:cs="Arial"/>
          <w:color w:val="FF0000"/>
          <w:sz w:val="24"/>
          <w:szCs w:val="24"/>
        </w:rPr>
        <w:t>On dit qu’ils se superposent</w:t>
      </w:r>
      <w:r w:rsidRPr="00056CCA">
        <w:rPr>
          <w:rFonts w:ascii="Arial" w:hAnsi="Arial" w:cs="Arial"/>
          <w:sz w:val="24"/>
          <w:szCs w:val="24"/>
        </w:rPr>
        <w:t>. Le vérifier</w:t>
      </w:r>
      <w:r w:rsidR="007E5A1A">
        <w:rPr>
          <w:rFonts w:ascii="Arial" w:hAnsi="Arial" w:cs="Arial"/>
          <w:sz w:val="24"/>
          <w:szCs w:val="24"/>
        </w:rPr>
        <w:t xml:space="preserve"> </w:t>
      </w:r>
      <w:r w:rsidRPr="00056CCA">
        <w:rPr>
          <w:rFonts w:ascii="Arial" w:hAnsi="Arial" w:cs="Arial"/>
          <w:sz w:val="24"/>
          <w:szCs w:val="24"/>
        </w:rPr>
        <w:t>avec le modèle de papillon agrandi et sa reproduction</w:t>
      </w:r>
      <w:r w:rsidR="007E5A1A">
        <w:rPr>
          <w:rFonts w:ascii="Arial" w:hAnsi="Arial" w:cs="Arial"/>
          <w:sz w:val="24"/>
          <w:szCs w:val="24"/>
        </w:rPr>
        <w:t xml:space="preserve"> </w:t>
      </w:r>
      <w:r w:rsidRPr="00056CCA">
        <w:rPr>
          <w:rFonts w:ascii="Arial" w:hAnsi="Arial" w:cs="Arial"/>
          <w:sz w:val="24"/>
          <w:szCs w:val="24"/>
        </w:rPr>
        <w:t xml:space="preserve">sur papier calque. </w:t>
      </w:r>
    </w:p>
    <w:p w:rsidR="00056CCA" w:rsidRDefault="00056CCA" w:rsidP="007E5A1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7E5A1A">
        <w:rPr>
          <w:rFonts w:ascii="Arial" w:hAnsi="Arial" w:cs="Arial"/>
          <w:b/>
          <w:color w:val="FF0000"/>
          <w:sz w:val="24"/>
          <w:szCs w:val="24"/>
        </w:rPr>
        <w:t xml:space="preserve">Conclure </w:t>
      </w:r>
      <w:r w:rsidRPr="007E5A1A">
        <w:rPr>
          <w:rFonts w:ascii="Arial" w:hAnsi="Arial" w:cs="Arial"/>
          <w:color w:val="FF0000"/>
          <w:sz w:val="24"/>
          <w:szCs w:val="24"/>
        </w:rPr>
        <w:t>qu’on peut les superposer</w:t>
      </w:r>
      <w:r w:rsidR="007E5A1A" w:rsidRPr="007E5A1A">
        <w:rPr>
          <w:rFonts w:ascii="Arial" w:hAnsi="Arial" w:cs="Arial"/>
          <w:color w:val="FF0000"/>
          <w:sz w:val="24"/>
          <w:szCs w:val="24"/>
        </w:rPr>
        <w:t xml:space="preserve"> </w:t>
      </w:r>
      <w:r w:rsidRPr="007E5A1A">
        <w:rPr>
          <w:rFonts w:ascii="Arial" w:hAnsi="Arial" w:cs="Arial"/>
          <w:color w:val="FF0000"/>
          <w:sz w:val="24"/>
          <w:szCs w:val="24"/>
        </w:rPr>
        <w:t>quel que soit le sens.</w:t>
      </w:r>
    </w:p>
    <w:p w:rsidR="00056CCA" w:rsidRDefault="00056CCA" w:rsidP="000C60C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E5A1A" w:rsidRDefault="007E5A1A" w:rsidP="000C60C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E5A1A" w:rsidRPr="007E5A1A" w:rsidRDefault="007E5A1A" w:rsidP="007E5A1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056CCA">
        <w:rPr>
          <w:rFonts w:ascii="Arial" w:hAnsi="Arial" w:cs="Arial"/>
          <w:b/>
          <w:sz w:val="24"/>
          <w:szCs w:val="24"/>
        </w:rPr>
        <w:t>Lui faire lire</w:t>
      </w:r>
      <w:r w:rsidRPr="00056CCA">
        <w:rPr>
          <w:rFonts w:ascii="Arial" w:hAnsi="Arial" w:cs="Arial"/>
          <w:sz w:val="24"/>
          <w:szCs w:val="24"/>
        </w:rPr>
        <w:t xml:space="preserve"> la </w:t>
      </w:r>
      <w:r>
        <w:rPr>
          <w:rFonts w:ascii="Arial" w:hAnsi="Arial" w:cs="Arial"/>
          <w:sz w:val="24"/>
          <w:szCs w:val="24"/>
        </w:rPr>
        <w:t>demande</w:t>
      </w:r>
      <w:r>
        <w:rPr>
          <w:rFonts w:ascii="Arial" w:hAnsi="Arial" w:cs="Arial"/>
          <w:sz w:val="24"/>
          <w:szCs w:val="24"/>
        </w:rPr>
        <w:t xml:space="preserve"> : </w:t>
      </w:r>
      <w:r w:rsidRPr="007E5A1A">
        <w:rPr>
          <w:rFonts w:ascii="Times New Roman" w:hAnsi="Times New Roman" w:cs="Times New Roman"/>
          <w:b/>
          <w:i/>
          <w:sz w:val="24"/>
          <w:szCs w:val="24"/>
        </w:rPr>
        <w:t>Plie ton calque le long des pointillés.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E5A1A">
        <w:rPr>
          <w:rFonts w:ascii="Times New Roman" w:hAnsi="Times New Roman" w:cs="Times New Roman"/>
          <w:b/>
          <w:i/>
          <w:sz w:val="24"/>
          <w:szCs w:val="24"/>
        </w:rPr>
        <w:t>Que constates-tu ?</w:t>
      </w:r>
    </w:p>
    <w:p w:rsidR="007E5A1A" w:rsidRPr="007E5A1A" w:rsidRDefault="007E5A1A" w:rsidP="007E5A1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7E5A1A">
        <w:rPr>
          <w:rFonts w:ascii="Arial" w:hAnsi="Arial" w:cs="Arial"/>
          <w:b/>
          <w:sz w:val="24"/>
          <w:szCs w:val="24"/>
        </w:rPr>
        <w:t>L</w:t>
      </w:r>
      <w:r w:rsidRPr="007E5A1A">
        <w:rPr>
          <w:rFonts w:ascii="Arial" w:hAnsi="Arial" w:cs="Arial"/>
          <w:b/>
          <w:sz w:val="24"/>
          <w:szCs w:val="24"/>
        </w:rPr>
        <w:t>e l</w:t>
      </w:r>
      <w:r w:rsidRPr="007E5A1A">
        <w:rPr>
          <w:rFonts w:ascii="Arial" w:hAnsi="Arial" w:cs="Arial"/>
          <w:b/>
          <w:sz w:val="24"/>
          <w:szCs w:val="24"/>
        </w:rPr>
        <w:t>aisser réaliser</w:t>
      </w:r>
      <w:r w:rsidRPr="007E5A1A">
        <w:rPr>
          <w:rFonts w:ascii="Arial" w:hAnsi="Arial" w:cs="Arial"/>
          <w:sz w:val="24"/>
          <w:szCs w:val="24"/>
        </w:rPr>
        <w:t xml:space="preserve"> la tâche.</w:t>
      </w:r>
      <w:r>
        <w:rPr>
          <w:rFonts w:ascii="Arial" w:hAnsi="Arial" w:cs="Arial"/>
          <w:sz w:val="24"/>
          <w:szCs w:val="24"/>
        </w:rPr>
        <w:t xml:space="preserve"> </w:t>
      </w:r>
      <w:r w:rsidRPr="007E5A1A">
        <w:rPr>
          <w:rFonts w:ascii="Arial" w:hAnsi="Arial" w:cs="Arial"/>
          <w:sz w:val="24"/>
          <w:szCs w:val="24"/>
        </w:rPr>
        <w:t>Veiller à la précision du pliage.</w:t>
      </w:r>
    </w:p>
    <w:p w:rsidR="007E5A1A" w:rsidRDefault="007E5A1A" w:rsidP="007E5A1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056CCA">
        <w:rPr>
          <w:rFonts w:ascii="Arial" w:hAnsi="Arial" w:cs="Arial"/>
          <w:b/>
          <w:sz w:val="24"/>
          <w:szCs w:val="24"/>
        </w:rPr>
        <w:t xml:space="preserve">Lui </w:t>
      </w:r>
      <w:r>
        <w:rPr>
          <w:rFonts w:ascii="Arial" w:hAnsi="Arial" w:cs="Arial"/>
          <w:b/>
          <w:sz w:val="24"/>
          <w:szCs w:val="24"/>
        </w:rPr>
        <w:t xml:space="preserve">faire </w:t>
      </w:r>
      <w:r w:rsidRPr="00056CCA">
        <w:rPr>
          <w:rFonts w:ascii="Arial" w:hAnsi="Arial" w:cs="Arial"/>
          <w:b/>
          <w:sz w:val="24"/>
          <w:szCs w:val="24"/>
        </w:rPr>
        <w:t>expliciter</w:t>
      </w:r>
      <w:r w:rsidRPr="00056CCA">
        <w:rPr>
          <w:rFonts w:ascii="Arial" w:hAnsi="Arial" w:cs="Arial"/>
          <w:sz w:val="24"/>
          <w:szCs w:val="24"/>
        </w:rPr>
        <w:t xml:space="preserve"> </w:t>
      </w:r>
      <w:r w:rsidRPr="007E5A1A">
        <w:rPr>
          <w:rFonts w:ascii="Arial" w:hAnsi="Arial" w:cs="Arial"/>
          <w:sz w:val="24"/>
          <w:szCs w:val="24"/>
        </w:rPr>
        <w:t>que</w:t>
      </w:r>
      <w:r>
        <w:rPr>
          <w:rFonts w:ascii="Arial" w:hAnsi="Arial" w:cs="Arial"/>
          <w:sz w:val="24"/>
          <w:szCs w:val="24"/>
        </w:rPr>
        <w:t xml:space="preserve"> </w:t>
      </w:r>
      <w:r w:rsidRPr="007E5A1A">
        <w:rPr>
          <w:rFonts w:ascii="Arial" w:hAnsi="Arial" w:cs="Arial"/>
          <w:sz w:val="24"/>
          <w:szCs w:val="24"/>
        </w:rPr>
        <w:t xml:space="preserve">les deux parties se </w:t>
      </w:r>
      <w:proofErr w:type="gramStart"/>
      <w:r w:rsidRPr="007E5A1A">
        <w:rPr>
          <w:rFonts w:ascii="Arial" w:hAnsi="Arial" w:cs="Arial"/>
          <w:sz w:val="24"/>
          <w:szCs w:val="24"/>
        </w:rPr>
        <w:t>placent</w:t>
      </w:r>
      <w:proofErr w:type="gramEnd"/>
      <w:r w:rsidRPr="007E5A1A">
        <w:rPr>
          <w:rFonts w:ascii="Arial" w:hAnsi="Arial" w:cs="Arial"/>
          <w:sz w:val="24"/>
          <w:szCs w:val="24"/>
        </w:rPr>
        <w:t xml:space="preserve"> exactement l’une sur l’autre.</w:t>
      </w:r>
    </w:p>
    <w:p w:rsidR="007E5A1A" w:rsidRDefault="007E5A1A" w:rsidP="007E5A1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E5A1A">
        <w:rPr>
          <w:rFonts w:ascii="Arial" w:hAnsi="Arial" w:cs="Arial"/>
          <w:color w:val="FF0000"/>
          <w:sz w:val="24"/>
          <w:szCs w:val="24"/>
        </w:rPr>
        <w:t>On dit qu’elles se superposent</w:t>
      </w:r>
      <w:r w:rsidRPr="007E5A1A">
        <w:rPr>
          <w:rFonts w:ascii="Arial" w:hAnsi="Arial" w:cs="Arial"/>
          <w:sz w:val="24"/>
          <w:szCs w:val="24"/>
        </w:rPr>
        <w:t>. Le vérifier sur le papillon</w:t>
      </w:r>
      <w:r>
        <w:rPr>
          <w:rFonts w:ascii="Arial" w:hAnsi="Arial" w:cs="Arial"/>
          <w:sz w:val="24"/>
          <w:szCs w:val="24"/>
        </w:rPr>
        <w:t xml:space="preserve"> </w:t>
      </w:r>
      <w:r w:rsidRPr="007E5A1A">
        <w:rPr>
          <w:rFonts w:ascii="Arial" w:hAnsi="Arial" w:cs="Arial"/>
          <w:sz w:val="24"/>
          <w:szCs w:val="24"/>
        </w:rPr>
        <w:t>agrandi sur papier calque.</w:t>
      </w:r>
    </w:p>
    <w:p w:rsidR="007E5A1A" w:rsidRDefault="007E5A1A" w:rsidP="007E5A1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Le q</w:t>
      </w:r>
      <w:r w:rsidRPr="007E5A1A">
        <w:rPr>
          <w:rFonts w:ascii="Arial" w:hAnsi="Arial" w:cs="Arial"/>
          <w:b/>
          <w:sz w:val="24"/>
          <w:szCs w:val="24"/>
        </w:rPr>
        <w:t xml:space="preserve">uestionner </w:t>
      </w:r>
      <w:r w:rsidRPr="007E5A1A">
        <w:rPr>
          <w:rFonts w:ascii="Arial" w:hAnsi="Arial" w:cs="Arial"/>
          <w:sz w:val="24"/>
          <w:szCs w:val="24"/>
        </w:rPr>
        <w:t xml:space="preserve">: Les ailes </w:t>
      </w:r>
      <w:r w:rsidRPr="007E5A1A">
        <w:rPr>
          <w:rFonts w:ascii="Arial" w:hAnsi="Arial" w:cs="Arial"/>
          <w:sz w:val="24"/>
          <w:szCs w:val="24"/>
        </w:rPr>
        <w:t>sont-elles</w:t>
      </w:r>
      <w:r w:rsidRPr="007E5A1A">
        <w:rPr>
          <w:rFonts w:ascii="Arial" w:hAnsi="Arial" w:cs="Arial"/>
          <w:sz w:val="24"/>
          <w:szCs w:val="24"/>
        </w:rPr>
        <w:t xml:space="preserve"> dessinées dans le même sens ? </w:t>
      </w:r>
    </w:p>
    <w:p w:rsidR="007E5A1A" w:rsidRPr="007E5A1A" w:rsidRDefault="007E5A1A" w:rsidP="007E5A1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E5A1A">
        <w:rPr>
          <w:rFonts w:ascii="Arial" w:hAnsi="Arial" w:cs="Arial"/>
          <w:sz w:val="24"/>
          <w:szCs w:val="24"/>
        </w:rPr>
        <w:lastRenderedPageBreak/>
        <w:t xml:space="preserve">En dépliant </w:t>
      </w:r>
      <w:r>
        <w:rPr>
          <w:rFonts w:ascii="Arial" w:hAnsi="Arial" w:cs="Arial"/>
          <w:sz w:val="24"/>
          <w:szCs w:val="24"/>
        </w:rPr>
        <w:t>son papillon sur papier calque, il remarque</w:t>
      </w:r>
      <w:r w:rsidRPr="007E5A1A">
        <w:rPr>
          <w:rFonts w:ascii="Arial" w:hAnsi="Arial" w:cs="Arial"/>
          <w:sz w:val="24"/>
          <w:szCs w:val="24"/>
        </w:rPr>
        <w:t xml:space="preserve"> que</w:t>
      </w:r>
      <w:r>
        <w:rPr>
          <w:rFonts w:ascii="Arial" w:hAnsi="Arial" w:cs="Arial"/>
          <w:sz w:val="24"/>
          <w:szCs w:val="24"/>
        </w:rPr>
        <w:t xml:space="preserve"> </w:t>
      </w:r>
      <w:r w:rsidRPr="007E5A1A">
        <w:rPr>
          <w:rFonts w:ascii="Arial" w:hAnsi="Arial" w:cs="Arial"/>
          <w:sz w:val="24"/>
          <w:szCs w:val="24"/>
        </w:rPr>
        <w:t>celle de droite est dans le sens inverse de celle de</w:t>
      </w:r>
      <w:r>
        <w:rPr>
          <w:rFonts w:ascii="Arial" w:hAnsi="Arial" w:cs="Arial"/>
          <w:sz w:val="24"/>
          <w:szCs w:val="24"/>
        </w:rPr>
        <w:t xml:space="preserve"> </w:t>
      </w:r>
      <w:r w:rsidRPr="007E5A1A">
        <w:rPr>
          <w:rFonts w:ascii="Arial" w:hAnsi="Arial" w:cs="Arial"/>
          <w:sz w:val="24"/>
          <w:szCs w:val="24"/>
        </w:rPr>
        <w:t>gauche et que c’est le pliage le long de l’axe qui permet</w:t>
      </w:r>
      <w:r>
        <w:rPr>
          <w:rFonts w:ascii="Arial" w:hAnsi="Arial" w:cs="Arial"/>
          <w:sz w:val="24"/>
          <w:szCs w:val="24"/>
        </w:rPr>
        <w:t xml:space="preserve"> </w:t>
      </w:r>
      <w:r w:rsidRPr="007E5A1A">
        <w:rPr>
          <w:rFonts w:ascii="Arial" w:hAnsi="Arial" w:cs="Arial"/>
          <w:sz w:val="24"/>
          <w:szCs w:val="24"/>
        </w:rPr>
        <w:t>de les superposer.</w:t>
      </w:r>
    </w:p>
    <w:p w:rsidR="007E5A1A" w:rsidRDefault="007E5A1A" w:rsidP="007E5A1A">
      <w:pPr>
        <w:spacing w:after="0" w:line="240" w:lineRule="auto"/>
        <w:jc w:val="center"/>
        <w:rPr>
          <w:rFonts w:ascii="Arial" w:hAnsi="Arial" w:cs="Arial"/>
          <w:color w:val="FF0000"/>
          <w:sz w:val="24"/>
          <w:szCs w:val="24"/>
        </w:rPr>
      </w:pPr>
      <w:r w:rsidRPr="007E5A1A">
        <w:rPr>
          <w:rFonts w:ascii="Arial" w:hAnsi="Arial" w:cs="Arial"/>
          <w:b/>
          <w:color w:val="FF0000"/>
          <w:sz w:val="24"/>
          <w:szCs w:val="24"/>
        </w:rPr>
        <w:t xml:space="preserve">Conclure </w:t>
      </w:r>
      <w:r w:rsidRPr="007E5A1A">
        <w:rPr>
          <w:rFonts w:ascii="Arial" w:hAnsi="Arial" w:cs="Arial"/>
          <w:sz w:val="24"/>
          <w:szCs w:val="24"/>
        </w:rPr>
        <w:t xml:space="preserve">: </w:t>
      </w:r>
      <w:r w:rsidRPr="007E5A1A">
        <w:rPr>
          <w:rFonts w:ascii="Arial" w:hAnsi="Arial" w:cs="Arial"/>
          <w:color w:val="FF0000"/>
          <w:sz w:val="24"/>
          <w:szCs w:val="24"/>
        </w:rPr>
        <w:t>On dit de ces deux parties qu’elles sont</w:t>
      </w:r>
      <w:r w:rsidRPr="007E5A1A">
        <w:rPr>
          <w:rFonts w:ascii="Arial" w:hAnsi="Arial" w:cs="Arial"/>
          <w:color w:val="FF0000"/>
          <w:sz w:val="24"/>
          <w:szCs w:val="24"/>
        </w:rPr>
        <w:t xml:space="preserve"> </w:t>
      </w:r>
      <w:r w:rsidRPr="007E5A1A">
        <w:rPr>
          <w:rFonts w:ascii="Arial" w:hAnsi="Arial" w:cs="Arial"/>
          <w:color w:val="FF0000"/>
          <w:sz w:val="24"/>
          <w:szCs w:val="24"/>
        </w:rPr>
        <w:t>symétriques et le trait en pointillé est appelé</w:t>
      </w:r>
    </w:p>
    <w:p w:rsidR="007E5A1A" w:rsidRDefault="007E5A1A" w:rsidP="007E5A1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7E5A1A">
        <w:rPr>
          <w:rFonts w:ascii="Arial" w:hAnsi="Arial" w:cs="Arial"/>
          <w:color w:val="FF0000"/>
          <w:sz w:val="24"/>
          <w:szCs w:val="24"/>
        </w:rPr>
        <w:t xml:space="preserve"> « </w:t>
      </w:r>
      <w:proofErr w:type="gramStart"/>
      <w:r w:rsidRPr="007E5A1A">
        <w:rPr>
          <w:rFonts w:ascii="Arial" w:hAnsi="Arial" w:cs="Arial"/>
          <w:color w:val="FF0000"/>
          <w:sz w:val="24"/>
          <w:szCs w:val="24"/>
        </w:rPr>
        <w:t>axe</w:t>
      </w:r>
      <w:proofErr w:type="gramEnd"/>
      <w:r w:rsidRPr="007E5A1A">
        <w:rPr>
          <w:rFonts w:ascii="Arial" w:hAnsi="Arial" w:cs="Arial"/>
          <w:color w:val="FF0000"/>
          <w:sz w:val="24"/>
          <w:szCs w:val="24"/>
        </w:rPr>
        <w:t xml:space="preserve"> de</w:t>
      </w:r>
      <w:r w:rsidRPr="007E5A1A">
        <w:rPr>
          <w:rFonts w:ascii="Arial" w:hAnsi="Arial" w:cs="Arial"/>
          <w:color w:val="FF0000"/>
          <w:sz w:val="24"/>
          <w:szCs w:val="24"/>
        </w:rPr>
        <w:t xml:space="preserve"> </w:t>
      </w:r>
      <w:r w:rsidRPr="007E5A1A">
        <w:rPr>
          <w:rFonts w:ascii="Arial" w:hAnsi="Arial" w:cs="Arial"/>
          <w:color w:val="FF0000"/>
          <w:sz w:val="24"/>
          <w:szCs w:val="24"/>
        </w:rPr>
        <w:t>symétrie ».</w:t>
      </w:r>
    </w:p>
    <w:p w:rsidR="007E5A1A" w:rsidRDefault="007E5A1A" w:rsidP="007E5A1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056CCA">
        <w:rPr>
          <w:rFonts w:ascii="Arial" w:hAnsi="Arial" w:cs="Arial"/>
          <w:b/>
          <w:sz w:val="24"/>
          <w:szCs w:val="24"/>
        </w:rPr>
        <w:t xml:space="preserve">Lui </w:t>
      </w:r>
      <w:r w:rsidRPr="007E5A1A">
        <w:rPr>
          <w:rFonts w:ascii="Arial" w:hAnsi="Arial" w:cs="Arial"/>
          <w:b/>
          <w:sz w:val="24"/>
          <w:szCs w:val="24"/>
        </w:rPr>
        <w:t>e</w:t>
      </w:r>
      <w:r w:rsidRPr="007E5A1A">
        <w:rPr>
          <w:rFonts w:ascii="Arial" w:hAnsi="Arial" w:cs="Arial"/>
          <w:b/>
          <w:sz w:val="24"/>
          <w:szCs w:val="24"/>
        </w:rPr>
        <w:t>xpliquer</w:t>
      </w:r>
      <w:r w:rsidRPr="007E5A1A">
        <w:rPr>
          <w:rFonts w:ascii="Arial" w:hAnsi="Arial" w:cs="Arial"/>
          <w:sz w:val="24"/>
          <w:szCs w:val="24"/>
        </w:rPr>
        <w:t xml:space="preserve"> que les deux parties symétriques</w:t>
      </w:r>
      <w:r>
        <w:rPr>
          <w:rFonts w:ascii="Arial" w:hAnsi="Arial" w:cs="Arial"/>
          <w:sz w:val="24"/>
          <w:szCs w:val="24"/>
        </w:rPr>
        <w:t xml:space="preserve"> </w:t>
      </w:r>
      <w:r w:rsidRPr="007E5A1A">
        <w:rPr>
          <w:rFonts w:ascii="Arial" w:hAnsi="Arial" w:cs="Arial"/>
          <w:sz w:val="24"/>
          <w:szCs w:val="24"/>
        </w:rPr>
        <w:t>sont identiques mais en sens inverse, à la manière d’un</w:t>
      </w:r>
      <w:r>
        <w:rPr>
          <w:rFonts w:ascii="Arial" w:hAnsi="Arial" w:cs="Arial"/>
          <w:sz w:val="24"/>
          <w:szCs w:val="24"/>
        </w:rPr>
        <w:t xml:space="preserve"> </w:t>
      </w:r>
      <w:r w:rsidRPr="007E5A1A">
        <w:rPr>
          <w:rFonts w:ascii="Arial" w:hAnsi="Arial" w:cs="Arial"/>
          <w:sz w:val="24"/>
          <w:szCs w:val="24"/>
        </w:rPr>
        <w:t>objet et de son reflet dans un miroir.</w:t>
      </w:r>
    </w:p>
    <w:p w:rsidR="007E5A1A" w:rsidRPr="007E5A1A" w:rsidRDefault="007E5A1A" w:rsidP="007E5A1A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7E5A1A">
        <w:rPr>
          <w:rFonts w:ascii="Arial" w:hAnsi="Arial" w:cs="Arial"/>
          <w:i/>
          <w:sz w:val="24"/>
          <w:szCs w:val="24"/>
          <w:highlight w:val="yellow"/>
        </w:rPr>
        <w:t xml:space="preserve">S’il </w:t>
      </w:r>
      <w:r w:rsidRPr="007E5A1A">
        <w:rPr>
          <w:rFonts w:ascii="Arial" w:hAnsi="Arial" w:cs="Arial"/>
          <w:i/>
          <w:sz w:val="24"/>
          <w:szCs w:val="24"/>
          <w:highlight w:val="yellow"/>
        </w:rPr>
        <w:t>ne réussi</w:t>
      </w:r>
      <w:r w:rsidRPr="007E5A1A">
        <w:rPr>
          <w:rFonts w:ascii="Arial" w:hAnsi="Arial" w:cs="Arial"/>
          <w:i/>
          <w:sz w:val="24"/>
          <w:szCs w:val="24"/>
          <w:highlight w:val="yellow"/>
        </w:rPr>
        <w:t>t</w:t>
      </w:r>
      <w:r w:rsidRPr="007E5A1A">
        <w:rPr>
          <w:rFonts w:ascii="Arial" w:hAnsi="Arial" w:cs="Arial"/>
          <w:i/>
          <w:sz w:val="24"/>
          <w:szCs w:val="24"/>
          <w:highlight w:val="yellow"/>
        </w:rPr>
        <w:t xml:space="preserve"> pas à se représenter le principe, </w:t>
      </w:r>
      <w:r w:rsidRPr="007E5A1A">
        <w:rPr>
          <w:rFonts w:ascii="Arial" w:hAnsi="Arial" w:cs="Arial"/>
          <w:i/>
          <w:sz w:val="24"/>
          <w:szCs w:val="24"/>
          <w:highlight w:val="yellow"/>
        </w:rPr>
        <w:t xml:space="preserve">lui </w:t>
      </w:r>
      <w:r w:rsidRPr="007E5A1A">
        <w:rPr>
          <w:rFonts w:ascii="Arial" w:hAnsi="Arial" w:cs="Arial"/>
          <w:i/>
          <w:sz w:val="24"/>
          <w:szCs w:val="24"/>
          <w:highlight w:val="yellow"/>
        </w:rPr>
        <w:t>faire</w:t>
      </w:r>
      <w:r w:rsidRPr="007E5A1A">
        <w:rPr>
          <w:rFonts w:ascii="Arial" w:hAnsi="Arial" w:cs="Arial"/>
          <w:i/>
          <w:sz w:val="24"/>
          <w:szCs w:val="24"/>
          <w:highlight w:val="yellow"/>
        </w:rPr>
        <w:t xml:space="preserve"> </w:t>
      </w:r>
      <w:r w:rsidRPr="007E5A1A">
        <w:rPr>
          <w:rFonts w:ascii="Arial" w:hAnsi="Arial" w:cs="Arial"/>
          <w:i/>
          <w:sz w:val="24"/>
          <w:szCs w:val="24"/>
          <w:highlight w:val="yellow"/>
        </w:rPr>
        <w:t>observer un objet posé contre un miroir et son reflet</w:t>
      </w:r>
      <w:r w:rsidRPr="007E5A1A">
        <w:rPr>
          <w:rFonts w:ascii="Arial" w:hAnsi="Arial" w:cs="Arial"/>
          <w:i/>
          <w:sz w:val="24"/>
          <w:szCs w:val="24"/>
          <w:highlight w:val="yellow"/>
        </w:rPr>
        <w:t xml:space="preserve"> </w:t>
      </w:r>
      <w:r w:rsidRPr="007E5A1A">
        <w:rPr>
          <w:rFonts w:ascii="Arial" w:hAnsi="Arial" w:cs="Arial"/>
          <w:i/>
          <w:sz w:val="24"/>
          <w:szCs w:val="24"/>
          <w:highlight w:val="yellow"/>
        </w:rPr>
        <w:t>dans celui-ci.</w:t>
      </w:r>
    </w:p>
    <w:p w:rsidR="007E5A1A" w:rsidRDefault="007E5A1A" w:rsidP="007E5A1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7E5A1A">
        <w:rPr>
          <w:rFonts w:ascii="Arial" w:hAnsi="Arial" w:cs="Arial"/>
          <w:sz w:val="24"/>
          <w:szCs w:val="24"/>
        </w:rPr>
        <w:t xml:space="preserve">On pourra, dans un second temps, </w:t>
      </w:r>
      <w:r w:rsidRPr="007E5A1A">
        <w:rPr>
          <w:rFonts w:ascii="Arial" w:hAnsi="Arial" w:cs="Arial"/>
          <w:b/>
          <w:sz w:val="24"/>
          <w:szCs w:val="24"/>
        </w:rPr>
        <w:t xml:space="preserve">lui </w:t>
      </w:r>
      <w:r w:rsidRPr="007E5A1A">
        <w:rPr>
          <w:rFonts w:ascii="Arial" w:hAnsi="Arial" w:cs="Arial"/>
          <w:b/>
          <w:sz w:val="24"/>
          <w:szCs w:val="24"/>
        </w:rPr>
        <w:t>faire remarquer</w:t>
      </w:r>
      <w:r>
        <w:rPr>
          <w:rFonts w:ascii="Arial" w:hAnsi="Arial" w:cs="Arial"/>
          <w:sz w:val="24"/>
          <w:szCs w:val="24"/>
        </w:rPr>
        <w:t xml:space="preserve"> </w:t>
      </w:r>
      <w:r w:rsidRPr="007E5A1A">
        <w:rPr>
          <w:rFonts w:ascii="Arial" w:hAnsi="Arial" w:cs="Arial"/>
          <w:sz w:val="24"/>
          <w:szCs w:val="24"/>
        </w:rPr>
        <w:t>qu’une figure ou un agencement de figures peut avoir</w:t>
      </w:r>
      <w:r>
        <w:rPr>
          <w:rFonts w:ascii="Arial" w:hAnsi="Arial" w:cs="Arial"/>
          <w:sz w:val="24"/>
          <w:szCs w:val="24"/>
        </w:rPr>
        <w:t xml:space="preserve"> </w:t>
      </w:r>
      <w:r w:rsidRPr="007E5A1A">
        <w:rPr>
          <w:rFonts w:ascii="Arial" w:hAnsi="Arial" w:cs="Arial"/>
          <w:sz w:val="24"/>
          <w:szCs w:val="24"/>
        </w:rPr>
        <w:t>plusieurs axes de symétrie.</w:t>
      </w:r>
    </w:p>
    <w:p w:rsidR="007E5A1A" w:rsidRDefault="007E5A1A" w:rsidP="007E5A1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E5A1A">
        <w:rPr>
          <w:rFonts w:ascii="Arial" w:hAnsi="Arial" w:cs="Arial"/>
          <w:sz w:val="24"/>
          <w:szCs w:val="24"/>
        </w:rPr>
        <w:t>Le montrer par exemple avec</w:t>
      </w:r>
      <w:r>
        <w:rPr>
          <w:rFonts w:ascii="Arial" w:hAnsi="Arial" w:cs="Arial"/>
          <w:sz w:val="24"/>
          <w:szCs w:val="24"/>
        </w:rPr>
        <w:t xml:space="preserve"> </w:t>
      </w:r>
      <w:r w:rsidRPr="007E5A1A">
        <w:rPr>
          <w:rFonts w:ascii="Arial" w:hAnsi="Arial" w:cs="Arial"/>
          <w:sz w:val="24"/>
          <w:szCs w:val="24"/>
        </w:rPr>
        <w:t>un carré tracé en grand format sur papier calque et qu’on</w:t>
      </w:r>
      <w:r>
        <w:rPr>
          <w:rFonts w:ascii="Arial" w:hAnsi="Arial" w:cs="Arial"/>
          <w:sz w:val="24"/>
          <w:szCs w:val="24"/>
        </w:rPr>
        <w:t xml:space="preserve"> </w:t>
      </w:r>
      <w:r w:rsidRPr="007E5A1A">
        <w:rPr>
          <w:rFonts w:ascii="Arial" w:hAnsi="Arial" w:cs="Arial"/>
          <w:sz w:val="24"/>
          <w:szCs w:val="24"/>
        </w:rPr>
        <w:t>plie au moins deux fois en superposant les deux côtés</w:t>
      </w:r>
      <w:r>
        <w:rPr>
          <w:rFonts w:ascii="Arial" w:hAnsi="Arial" w:cs="Arial"/>
          <w:sz w:val="24"/>
          <w:szCs w:val="24"/>
        </w:rPr>
        <w:t xml:space="preserve"> </w:t>
      </w:r>
      <w:r w:rsidRPr="007E5A1A">
        <w:rPr>
          <w:rFonts w:ascii="Arial" w:hAnsi="Arial" w:cs="Arial"/>
          <w:sz w:val="24"/>
          <w:szCs w:val="24"/>
        </w:rPr>
        <w:t>pour montrer qu’il a plusieurs axes de symétrie.</w:t>
      </w:r>
    </w:p>
    <w:p w:rsidR="007E5A1A" w:rsidRDefault="007E5A1A" w:rsidP="007E5A1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E5A1A" w:rsidRPr="007E5A1A" w:rsidRDefault="007E5A1A" w:rsidP="00C2193D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spacing w:after="0" w:line="240" w:lineRule="auto"/>
        <w:jc w:val="center"/>
        <w:rPr>
          <w:rFonts w:ascii="Arial" w:hAnsi="Arial" w:cs="Arial"/>
          <w:color w:val="FF0000"/>
          <w:sz w:val="24"/>
          <w:szCs w:val="24"/>
        </w:rPr>
      </w:pPr>
      <w:r w:rsidRPr="007E5A1A">
        <w:rPr>
          <w:rFonts w:ascii="Arial" w:hAnsi="Arial" w:cs="Arial"/>
          <w:color w:val="FF0000"/>
          <w:sz w:val="24"/>
          <w:szCs w:val="24"/>
        </w:rPr>
        <w:t>Difficultés éventuelles</w:t>
      </w:r>
    </w:p>
    <w:p w:rsidR="007E5A1A" w:rsidRDefault="007E5A1A" w:rsidP="00C2193D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7E5A1A">
        <w:rPr>
          <w:rFonts w:ascii="Arial" w:hAnsi="Arial" w:cs="Arial"/>
          <w:sz w:val="24"/>
          <w:szCs w:val="24"/>
        </w:rPr>
        <w:t>La représentation conceptuelle de la symétrie</w:t>
      </w:r>
      <w:r>
        <w:rPr>
          <w:rFonts w:ascii="Arial" w:hAnsi="Arial" w:cs="Arial"/>
          <w:sz w:val="24"/>
          <w:szCs w:val="24"/>
        </w:rPr>
        <w:t xml:space="preserve"> </w:t>
      </w:r>
      <w:r w:rsidRPr="007E5A1A">
        <w:rPr>
          <w:rFonts w:ascii="Arial" w:hAnsi="Arial" w:cs="Arial"/>
          <w:sz w:val="24"/>
          <w:szCs w:val="24"/>
        </w:rPr>
        <w:t>est parfois trop abstraite pour certains.</w:t>
      </w:r>
    </w:p>
    <w:p w:rsidR="007E5A1A" w:rsidRPr="007E5A1A" w:rsidRDefault="007E5A1A" w:rsidP="00C2193D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7E5A1A">
        <w:rPr>
          <w:rFonts w:ascii="Segoe UI Symbol" w:hAnsi="Segoe UI Symbol" w:cs="Segoe UI Symbol"/>
          <w:sz w:val="24"/>
          <w:szCs w:val="24"/>
        </w:rPr>
        <w:t>➤</w:t>
      </w:r>
      <w:r w:rsidRPr="007E5A1A">
        <w:rPr>
          <w:rFonts w:ascii="Arial" w:hAnsi="Arial" w:cs="Arial"/>
          <w:sz w:val="24"/>
          <w:szCs w:val="24"/>
        </w:rPr>
        <w:t xml:space="preserve"> Avec ces</w:t>
      </w:r>
      <w:r>
        <w:rPr>
          <w:rFonts w:ascii="Arial" w:hAnsi="Arial" w:cs="Arial"/>
          <w:sz w:val="24"/>
          <w:szCs w:val="24"/>
        </w:rPr>
        <w:t xml:space="preserve"> </w:t>
      </w:r>
      <w:r w:rsidRPr="007E5A1A">
        <w:rPr>
          <w:rFonts w:ascii="Arial" w:hAnsi="Arial" w:cs="Arial"/>
          <w:sz w:val="24"/>
          <w:szCs w:val="24"/>
        </w:rPr>
        <w:t>élèves, il est essentiel d’utiliser autant que nécessaire les techniques de découpage et de pliage, le</w:t>
      </w:r>
      <w:r>
        <w:rPr>
          <w:rFonts w:ascii="Arial" w:hAnsi="Arial" w:cs="Arial"/>
          <w:sz w:val="24"/>
          <w:szCs w:val="24"/>
        </w:rPr>
        <w:t xml:space="preserve"> </w:t>
      </w:r>
      <w:r w:rsidRPr="007E5A1A">
        <w:rPr>
          <w:rFonts w:ascii="Arial" w:hAnsi="Arial" w:cs="Arial"/>
          <w:sz w:val="24"/>
          <w:szCs w:val="24"/>
        </w:rPr>
        <w:t>papier calque et le miroir, pour « faire vivre » l’axe</w:t>
      </w:r>
      <w:r>
        <w:rPr>
          <w:rFonts w:ascii="Arial" w:hAnsi="Arial" w:cs="Arial"/>
          <w:sz w:val="24"/>
          <w:szCs w:val="24"/>
        </w:rPr>
        <w:t xml:space="preserve"> </w:t>
      </w:r>
      <w:r w:rsidRPr="007E5A1A">
        <w:rPr>
          <w:rFonts w:ascii="Arial" w:hAnsi="Arial" w:cs="Arial"/>
          <w:sz w:val="24"/>
          <w:szCs w:val="24"/>
        </w:rPr>
        <w:t>de symétrie. Ils doivent expérimenter la réflexion</w:t>
      </w:r>
      <w:r>
        <w:rPr>
          <w:rFonts w:ascii="Arial" w:hAnsi="Arial" w:cs="Arial"/>
          <w:sz w:val="24"/>
          <w:szCs w:val="24"/>
        </w:rPr>
        <w:t xml:space="preserve"> </w:t>
      </w:r>
      <w:r w:rsidRPr="007E5A1A">
        <w:rPr>
          <w:rFonts w:ascii="Arial" w:hAnsi="Arial" w:cs="Arial"/>
          <w:sz w:val="24"/>
          <w:szCs w:val="24"/>
        </w:rPr>
        <w:t>d’un côté en sens inverse de l’autre côté.</w:t>
      </w:r>
    </w:p>
    <w:p w:rsidR="007E5A1A" w:rsidRDefault="007E5A1A" w:rsidP="00C2193D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7E5A1A">
        <w:rPr>
          <w:rFonts w:ascii="Arial" w:hAnsi="Arial" w:cs="Arial"/>
          <w:sz w:val="24"/>
          <w:szCs w:val="24"/>
        </w:rPr>
        <w:t>• Le traitement des axes obliques, dans certains</w:t>
      </w:r>
      <w:r>
        <w:rPr>
          <w:rFonts w:ascii="Arial" w:hAnsi="Arial" w:cs="Arial"/>
          <w:sz w:val="24"/>
          <w:szCs w:val="24"/>
        </w:rPr>
        <w:t xml:space="preserve"> </w:t>
      </w:r>
      <w:r w:rsidRPr="007E5A1A">
        <w:rPr>
          <w:rFonts w:ascii="Arial" w:hAnsi="Arial" w:cs="Arial"/>
          <w:sz w:val="24"/>
          <w:szCs w:val="24"/>
        </w:rPr>
        <w:t>exercices, peut poser problème : les élèves sont</w:t>
      </w:r>
      <w:r>
        <w:rPr>
          <w:rFonts w:ascii="Arial" w:hAnsi="Arial" w:cs="Arial"/>
          <w:sz w:val="24"/>
          <w:szCs w:val="24"/>
        </w:rPr>
        <w:t xml:space="preserve"> </w:t>
      </w:r>
      <w:r w:rsidRPr="007E5A1A">
        <w:rPr>
          <w:rFonts w:ascii="Arial" w:hAnsi="Arial" w:cs="Arial"/>
          <w:sz w:val="24"/>
          <w:szCs w:val="24"/>
        </w:rPr>
        <w:t>habitués à des situations dans lesquelles l’axe est</w:t>
      </w:r>
      <w:r>
        <w:rPr>
          <w:rFonts w:ascii="Arial" w:hAnsi="Arial" w:cs="Arial"/>
          <w:sz w:val="24"/>
          <w:szCs w:val="24"/>
        </w:rPr>
        <w:t xml:space="preserve"> </w:t>
      </w:r>
      <w:r w:rsidRPr="007E5A1A">
        <w:rPr>
          <w:rFonts w:ascii="Arial" w:hAnsi="Arial" w:cs="Arial"/>
          <w:sz w:val="24"/>
          <w:szCs w:val="24"/>
        </w:rPr>
        <w:t>horizontal ou vertical. Lorsque celui-ci est oblique,</w:t>
      </w:r>
      <w:r>
        <w:rPr>
          <w:rFonts w:ascii="Arial" w:hAnsi="Arial" w:cs="Arial"/>
          <w:sz w:val="24"/>
          <w:szCs w:val="24"/>
        </w:rPr>
        <w:t xml:space="preserve"> </w:t>
      </w:r>
      <w:r w:rsidRPr="007E5A1A">
        <w:rPr>
          <w:rFonts w:ascii="Arial" w:hAnsi="Arial" w:cs="Arial"/>
          <w:sz w:val="24"/>
          <w:szCs w:val="24"/>
        </w:rPr>
        <w:t>ils ont parfois du mal à imaginer la superposition</w:t>
      </w:r>
      <w:r>
        <w:rPr>
          <w:rFonts w:ascii="Arial" w:hAnsi="Arial" w:cs="Arial"/>
          <w:sz w:val="24"/>
          <w:szCs w:val="24"/>
        </w:rPr>
        <w:t xml:space="preserve"> </w:t>
      </w:r>
      <w:r w:rsidRPr="007E5A1A">
        <w:rPr>
          <w:rFonts w:ascii="Arial" w:hAnsi="Arial" w:cs="Arial"/>
          <w:sz w:val="24"/>
          <w:szCs w:val="24"/>
        </w:rPr>
        <w:t>potentielle des deux parties de part et d’autre de</w:t>
      </w:r>
      <w:r>
        <w:rPr>
          <w:rFonts w:ascii="Arial" w:hAnsi="Arial" w:cs="Arial"/>
          <w:sz w:val="24"/>
          <w:szCs w:val="24"/>
        </w:rPr>
        <w:t xml:space="preserve"> </w:t>
      </w:r>
      <w:r w:rsidRPr="007E5A1A">
        <w:rPr>
          <w:rFonts w:ascii="Arial" w:hAnsi="Arial" w:cs="Arial"/>
          <w:sz w:val="24"/>
          <w:szCs w:val="24"/>
        </w:rPr>
        <w:t>l’axe.</w:t>
      </w:r>
    </w:p>
    <w:p w:rsidR="007E5A1A" w:rsidRDefault="007E5A1A" w:rsidP="00C2193D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7E5A1A">
        <w:rPr>
          <w:rFonts w:ascii="Segoe UI Symbol" w:hAnsi="Segoe UI Symbol" w:cs="Segoe UI Symbol"/>
          <w:sz w:val="24"/>
          <w:szCs w:val="24"/>
        </w:rPr>
        <w:t>➤</w:t>
      </w:r>
      <w:r w:rsidRPr="007E5A1A">
        <w:rPr>
          <w:rFonts w:ascii="Arial" w:hAnsi="Arial" w:cs="Arial"/>
          <w:sz w:val="24"/>
          <w:szCs w:val="24"/>
        </w:rPr>
        <w:t xml:space="preserve"> Au besoin, leur donner la possibilité de</w:t>
      </w:r>
      <w:r>
        <w:rPr>
          <w:rFonts w:ascii="Arial" w:hAnsi="Arial" w:cs="Arial"/>
          <w:sz w:val="24"/>
          <w:szCs w:val="24"/>
        </w:rPr>
        <w:t xml:space="preserve"> </w:t>
      </w:r>
      <w:r w:rsidRPr="007E5A1A">
        <w:rPr>
          <w:rFonts w:ascii="Arial" w:hAnsi="Arial" w:cs="Arial"/>
          <w:sz w:val="24"/>
          <w:szCs w:val="24"/>
        </w:rPr>
        <w:t>manipuler en pliant l’agencement reproduit sur</w:t>
      </w:r>
      <w:r>
        <w:rPr>
          <w:rFonts w:ascii="Arial" w:hAnsi="Arial" w:cs="Arial"/>
          <w:sz w:val="24"/>
          <w:szCs w:val="24"/>
        </w:rPr>
        <w:t xml:space="preserve"> </w:t>
      </w:r>
      <w:r w:rsidRPr="007E5A1A">
        <w:rPr>
          <w:rFonts w:ascii="Arial" w:hAnsi="Arial" w:cs="Arial"/>
          <w:sz w:val="24"/>
          <w:szCs w:val="24"/>
        </w:rPr>
        <w:t>papier calque.</w:t>
      </w:r>
    </w:p>
    <w:p w:rsidR="007E5A1A" w:rsidRDefault="007E5A1A" w:rsidP="007E5A1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A4642" w:rsidRPr="000A4642" w:rsidRDefault="000A4642" w:rsidP="007E5A1A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0A4642">
        <w:rPr>
          <w:rFonts w:ascii="Arial" w:hAnsi="Arial" w:cs="Arial"/>
          <w:color w:val="FF0000"/>
          <w:sz w:val="24"/>
          <w:szCs w:val="24"/>
        </w:rPr>
        <w:t>Lire la leçon</w:t>
      </w:r>
    </w:p>
    <w:p w:rsidR="000A4642" w:rsidRDefault="000A4642" w:rsidP="000A4642">
      <w:pPr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9B43F9">
        <w:rPr>
          <w:rFonts w:ascii="Arial" w:hAnsi="Arial" w:cs="Arial"/>
          <w:b/>
          <w:color w:val="FF0000"/>
          <w:sz w:val="28"/>
          <w:szCs w:val="28"/>
        </w:rPr>
        <w:t>L</w:t>
      </w:r>
      <w:r>
        <w:rPr>
          <w:rFonts w:ascii="Arial" w:hAnsi="Arial" w:cs="Arial"/>
          <w:b/>
          <w:color w:val="FF0000"/>
          <w:sz w:val="28"/>
          <w:szCs w:val="28"/>
        </w:rPr>
        <w:t xml:space="preserve">11. </w:t>
      </w:r>
      <w:r w:rsidRPr="009B43F9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B036E8">
        <w:rPr>
          <w:rFonts w:ascii="Arial" w:hAnsi="Arial" w:cs="Arial"/>
          <w:b/>
          <w:color w:val="FF0000"/>
          <w:sz w:val="28"/>
          <w:szCs w:val="28"/>
        </w:rPr>
        <w:t>Reconnaitre et tracer des axes de symétrie</w:t>
      </w:r>
    </w:p>
    <w:p w:rsidR="000A4642" w:rsidRPr="00951BFF" w:rsidRDefault="000A4642" w:rsidP="004E455A">
      <w:pPr>
        <w:spacing w:after="0" w:line="240" w:lineRule="auto"/>
        <w:rPr>
          <w:rFonts w:ascii="Arial" w:hAnsi="Arial" w:cs="Arial"/>
          <w:color w:val="FF0000"/>
          <w:sz w:val="16"/>
          <w:szCs w:val="16"/>
        </w:rPr>
      </w:pPr>
    </w:p>
    <w:p w:rsidR="000A4642" w:rsidRPr="00343DA6" w:rsidRDefault="000A4642" w:rsidP="004E455A">
      <w:pPr>
        <w:spacing w:after="0" w:line="240" w:lineRule="auto"/>
        <w:rPr>
          <w:b/>
          <w:color w:val="FF0000"/>
        </w:rPr>
      </w:pPr>
      <w:r w:rsidRPr="00343DA6">
        <w:rPr>
          <w:rFonts w:ascii="Arial" w:hAnsi="Arial" w:cs="Arial"/>
          <w:b/>
          <w:color w:val="000000" w:themeColor="text1"/>
          <w:sz w:val="28"/>
          <w:szCs w:val="28"/>
        </w:rPr>
        <w:sym w:font="Wingdings" w:char="F046"/>
      </w:r>
      <w:r w:rsidRPr="00343DA6">
        <w:rPr>
          <w:rFonts w:ascii="Arial" w:hAnsi="Arial" w:cs="Arial"/>
          <w:b/>
          <w:color w:val="FF0000"/>
          <w:sz w:val="28"/>
          <w:szCs w:val="28"/>
        </w:rPr>
        <w:t xml:space="preserve"> L’axe de symétrie</w:t>
      </w:r>
      <w:r w:rsidRPr="00343DA6">
        <w:rPr>
          <w:rFonts w:ascii="Arial" w:hAnsi="Arial" w:cs="Arial"/>
          <w:color w:val="FF0000"/>
          <w:sz w:val="28"/>
          <w:szCs w:val="28"/>
        </w:rPr>
        <w:t xml:space="preserve"> </w:t>
      </w:r>
      <w:r w:rsidRPr="00343DA6">
        <w:rPr>
          <w:rFonts w:ascii="Arial" w:hAnsi="Arial" w:cs="Arial"/>
          <w:color w:val="000000" w:themeColor="text1"/>
          <w:sz w:val="28"/>
          <w:szCs w:val="28"/>
        </w:rPr>
        <w:t xml:space="preserve">est </w:t>
      </w:r>
      <w:r w:rsidRPr="00343DA6">
        <w:rPr>
          <w:rFonts w:ascii="Arial" w:hAnsi="Arial" w:cs="Arial"/>
          <w:color w:val="FF0000"/>
          <w:sz w:val="28"/>
          <w:szCs w:val="28"/>
        </w:rPr>
        <w:t xml:space="preserve">une droite </w:t>
      </w:r>
      <w:r w:rsidRPr="00343DA6">
        <w:rPr>
          <w:rFonts w:ascii="Arial" w:hAnsi="Arial" w:cs="Arial"/>
          <w:color w:val="000000" w:themeColor="text1"/>
          <w:sz w:val="28"/>
          <w:szCs w:val="28"/>
        </w:rPr>
        <w:t xml:space="preserve">qui </w:t>
      </w:r>
      <w:r w:rsidRPr="00343DA6">
        <w:rPr>
          <w:rFonts w:ascii="Arial" w:hAnsi="Arial" w:cs="Arial"/>
          <w:b/>
          <w:color w:val="FF0000"/>
          <w:sz w:val="28"/>
          <w:szCs w:val="28"/>
        </w:rPr>
        <w:t>partage une figure en deux parties superposables par pliage.</w:t>
      </w:r>
    </w:p>
    <w:p w:rsidR="000A4642" w:rsidRDefault="000A4642" w:rsidP="004E455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C8338BE" wp14:editId="3124B1AF">
            <wp:extent cx="3768132" cy="933978"/>
            <wp:effectExtent l="0" t="0" r="381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522" t="25559" r="21342" b="42735"/>
                    <a:stretch/>
                  </pic:blipFill>
                  <pic:spPr bwMode="auto">
                    <a:xfrm>
                      <a:off x="0" y="0"/>
                      <a:ext cx="3771430" cy="934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642" w:rsidRDefault="000A4642" w:rsidP="004E455A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  <w:r w:rsidRPr="00343DA6">
        <w:rPr>
          <w:rFonts w:ascii="Arial" w:hAnsi="Arial" w:cs="Arial"/>
          <w:b/>
          <w:color w:val="000000" w:themeColor="text1"/>
          <w:sz w:val="28"/>
          <w:szCs w:val="28"/>
        </w:rPr>
        <w:sym w:font="Wingdings" w:char="F046"/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Pr="00343DA6">
        <w:rPr>
          <w:rFonts w:ascii="Arial" w:hAnsi="Arial" w:cs="Arial"/>
          <w:color w:val="000000" w:themeColor="text1"/>
          <w:sz w:val="28"/>
          <w:szCs w:val="28"/>
        </w:rPr>
        <w:t xml:space="preserve">Une figure peut posséder </w:t>
      </w:r>
      <w:r w:rsidRPr="00343DA6">
        <w:rPr>
          <w:rFonts w:ascii="Arial" w:hAnsi="Arial" w:cs="Arial"/>
          <w:b/>
          <w:color w:val="FF0000"/>
          <w:sz w:val="28"/>
          <w:szCs w:val="28"/>
        </w:rPr>
        <w:t>plusieurs axes de symétrie.</w:t>
      </w:r>
    </w:p>
    <w:p w:rsidR="000A4642" w:rsidRDefault="000A4642" w:rsidP="004E455A">
      <w:pPr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67C14630" wp14:editId="7CAE8171">
            <wp:extent cx="1768510" cy="1110804"/>
            <wp:effectExtent l="0" t="0" r="317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5244" t="59302" r="12994" b="8986"/>
                    <a:stretch/>
                  </pic:blipFill>
                  <pic:spPr bwMode="auto">
                    <a:xfrm>
                      <a:off x="0" y="0"/>
                      <a:ext cx="1778442" cy="1117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93D" w:rsidRDefault="000A4642" w:rsidP="007E5A1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0A4642">
        <w:rPr>
          <w:rFonts w:ascii="Arial" w:hAnsi="Arial" w:cs="Arial"/>
          <w:b/>
          <w:sz w:val="24"/>
          <w:szCs w:val="24"/>
        </w:rPr>
        <w:t>On peut lui faire décalquer</w:t>
      </w:r>
      <w:r>
        <w:rPr>
          <w:rFonts w:ascii="Arial" w:hAnsi="Arial" w:cs="Arial"/>
          <w:sz w:val="24"/>
          <w:szCs w:val="24"/>
        </w:rPr>
        <w:t xml:space="preserve"> les figures, tracer les axes de symétrie pour qu’il voit la superposition quand on réalise le pliage sur l’axe de symétrie.</w:t>
      </w:r>
    </w:p>
    <w:p w:rsidR="00C2193D" w:rsidRDefault="00C2193D" w:rsidP="007E5A1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E455A" w:rsidRPr="004E455A" w:rsidRDefault="004E455A" w:rsidP="004E455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E455A">
        <w:rPr>
          <w:rFonts w:ascii="Times New Roman" w:hAnsi="Times New Roman" w:cs="Times New Roman"/>
          <w:i/>
          <w:sz w:val="24"/>
          <w:szCs w:val="24"/>
        </w:rPr>
        <w:t>Repérer un axe de symétrie</w:t>
      </w:r>
    </w:p>
    <w:p w:rsidR="004E455A" w:rsidRPr="004E455A" w:rsidRDefault="004E455A" w:rsidP="004E45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455A">
        <w:rPr>
          <w:rFonts w:ascii="Times New Roman" w:hAnsi="Times New Roman" w:cs="Times New Roman"/>
          <w:b/>
          <w:sz w:val="24"/>
          <w:szCs w:val="24"/>
          <w:u w:val="single"/>
        </w:rPr>
        <w:sym w:font="Wingdings" w:char="F04A"/>
      </w:r>
      <w:r w:rsidRPr="004E455A">
        <w:rPr>
          <w:rFonts w:ascii="Times New Roman" w:hAnsi="Times New Roman" w:cs="Times New Roman"/>
          <w:b/>
          <w:sz w:val="24"/>
          <w:szCs w:val="24"/>
          <w:u w:val="single"/>
        </w:rPr>
        <w:t xml:space="preserve"> Exercice 1</w:t>
      </w:r>
      <w:r w:rsidRPr="004E455A">
        <w:rPr>
          <w:rFonts w:ascii="Times New Roman" w:hAnsi="Times New Roman" w:cs="Times New Roman"/>
          <w:sz w:val="24"/>
          <w:szCs w:val="24"/>
        </w:rPr>
        <w:t xml:space="preserve"> : </w:t>
      </w:r>
      <w:r w:rsidRPr="004E455A">
        <w:rPr>
          <w:rFonts w:ascii="Times New Roman" w:hAnsi="Times New Roman" w:cs="Times New Roman"/>
          <w:b/>
          <w:sz w:val="24"/>
          <w:szCs w:val="24"/>
        </w:rPr>
        <w:t>Entoure</w:t>
      </w:r>
      <w:r w:rsidRPr="004E455A">
        <w:rPr>
          <w:rFonts w:ascii="Times New Roman" w:hAnsi="Times New Roman" w:cs="Times New Roman"/>
          <w:sz w:val="24"/>
          <w:szCs w:val="24"/>
        </w:rPr>
        <w:t xml:space="preserve"> la figure quand la ligne rouge est un axe de symétrie.</w:t>
      </w:r>
    </w:p>
    <w:p w:rsidR="004E455A" w:rsidRDefault="004E455A" w:rsidP="004E455A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1447116" wp14:editId="29B3396D">
            <wp:extent cx="4837285" cy="938284"/>
            <wp:effectExtent l="0" t="0" r="190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39" t="22577" r="3904" b="43135"/>
                    <a:stretch/>
                  </pic:blipFill>
                  <pic:spPr bwMode="auto">
                    <a:xfrm>
                      <a:off x="0" y="0"/>
                      <a:ext cx="4877174" cy="94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55A" w:rsidRDefault="004E455A" w:rsidP="004E455A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5BAEDBAB" wp14:editId="5E2E1D7D">
            <wp:extent cx="5144585" cy="943873"/>
            <wp:effectExtent l="0" t="0" r="0" b="889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28" t="62716" r="3568" b="4941"/>
                    <a:stretch/>
                  </pic:blipFill>
                  <pic:spPr bwMode="auto">
                    <a:xfrm>
                      <a:off x="0" y="0"/>
                      <a:ext cx="5183016" cy="950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642" w:rsidRPr="004E455A" w:rsidRDefault="004E455A" w:rsidP="007E5A1A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4E455A">
        <w:rPr>
          <w:rFonts w:ascii="Arial" w:hAnsi="Arial" w:cs="Arial"/>
          <w:color w:val="FF0000"/>
          <w:sz w:val="24"/>
          <w:szCs w:val="24"/>
        </w:rPr>
        <w:t xml:space="preserve">Correction </w:t>
      </w:r>
    </w:p>
    <w:p w:rsidR="004E455A" w:rsidRDefault="004E455A" w:rsidP="004E455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E455A">
        <w:rPr>
          <w:rFonts w:ascii="Arial" w:hAnsi="Arial" w:cs="Arial"/>
          <w:sz w:val="24"/>
          <w:szCs w:val="24"/>
        </w:rPr>
        <w:t>La ligne rouge est un axe de symétrie pour les</w:t>
      </w:r>
      <w:r>
        <w:rPr>
          <w:rFonts w:ascii="Arial" w:hAnsi="Arial" w:cs="Arial"/>
          <w:sz w:val="24"/>
          <w:szCs w:val="24"/>
        </w:rPr>
        <w:t xml:space="preserve"> </w:t>
      </w:r>
      <w:r w:rsidRPr="004E455A">
        <w:rPr>
          <w:rFonts w:ascii="Arial" w:hAnsi="Arial" w:cs="Arial"/>
          <w:sz w:val="24"/>
          <w:szCs w:val="24"/>
        </w:rPr>
        <w:t>figures A, D, E, F, G et H.</w:t>
      </w:r>
    </w:p>
    <w:p w:rsidR="000A4642" w:rsidRPr="00E7549E" w:rsidRDefault="000A4642" w:rsidP="007E5A1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E455A" w:rsidRPr="004E455A" w:rsidRDefault="004E455A" w:rsidP="004E45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455A">
        <w:rPr>
          <w:rFonts w:ascii="Times New Roman" w:hAnsi="Times New Roman" w:cs="Times New Roman"/>
          <w:b/>
          <w:sz w:val="24"/>
          <w:szCs w:val="24"/>
          <w:u w:val="single"/>
        </w:rPr>
        <w:sym w:font="Wingdings" w:char="F04A"/>
      </w:r>
      <w:r w:rsidRPr="004E455A">
        <w:rPr>
          <w:rFonts w:ascii="Times New Roman" w:hAnsi="Times New Roman" w:cs="Times New Roman"/>
          <w:b/>
          <w:sz w:val="24"/>
          <w:szCs w:val="24"/>
          <w:u w:val="single"/>
        </w:rPr>
        <w:t xml:space="preserve"> Exercice 2</w:t>
      </w:r>
      <w:r w:rsidRPr="004E455A">
        <w:rPr>
          <w:rFonts w:ascii="Times New Roman" w:hAnsi="Times New Roman" w:cs="Times New Roman"/>
          <w:sz w:val="24"/>
          <w:szCs w:val="24"/>
        </w:rPr>
        <w:t xml:space="preserve"> : Pour chaque figure, </w:t>
      </w:r>
      <w:r w:rsidRPr="004E455A">
        <w:rPr>
          <w:rFonts w:ascii="Times New Roman" w:hAnsi="Times New Roman" w:cs="Times New Roman"/>
          <w:b/>
          <w:sz w:val="24"/>
          <w:szCs w:val="24"/>
        </w:rPr>
        <w:t>décalque</w:t>
      </w:r>
      <w:r w:rsidRPr="004E455A">
        <w:rPr>
          <w:rFonts w:ascii="Times New Roman" w:hAnsi="Times New Roman" w:cs="Times New Roman"/>
          <w:sz w:val="24"/>
          <w:szCs w:val="24"/>
        </w:rPr>
        <w:t xml:space="preserve"> la partie située d’un côté de la ligne rouge, puis </w:t>
      </w:r>
      <w:r w:rsidRPr="004E455A">
        <w:rPr>
          <w:rFonts w:ascii="Times New Roman" w:hAnsi="Times New Roman" w:cs="Times New Roman"/>
          <w:b/>
          <w:sz w:val="24"/>
          <w:szCs w:val="24"/>
        </w:rPr>
        <w:t>retourne</w:t>
      </w:r>
      <w:r w:rsidRPr="004E455A">
        <w:rPr>
          <w:rFonts w:ascii="Times New Roman" w:hAnsi="Times New Roman" w:cs="Times New Roman"/>
          <w:sz w:val="24"/>
          <w:szCs w:val="24"/>
        </w:rPr>
        <w:t xml:space="preserve"> ton calque pour le superposer de l’autre côté de la ligne.</w:t>
      </w:r>
    </w:p>
    <w:p w:rsidR="004E455A" w:rsidRPr="004E455A" w:rsidRDefault="004E455A" w:rsidP="004E45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455A">
        <w:rPr>
          <w:rFonts w:ascii="Times New Roman" w:hAnsi="Times New Roman" w:cs="Times New Roman"/>
          <w:b/>
          <w:sz w:val="24"/>
          <w:szCs w:val="24"/>
        </w:rPr>
        <w:t>Entoure</w:t>
      </w:r>
      <w:r w:rsidRPr="004E455A">
        <w:rPr>
          <w:rFonts w:ascii="Times New Roman" w:hAnsi="Times New Roman" w:cs="Times New Roman"/>
          <w:sz w:val="24"/>
          <w:szCs w:val="24"/>
        </w:rPr>
        <w:t xml:space="preserve"> cette ligne rouge quand elle est un axe de symétrie.</w:t>
      </w:r>
    </w:p>
    <w:p w:rsidR="004E455A" w:rsidRDefault="004E455A" w:rsidP="004E455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00B88E6" wp14:editId="658FCF59">
            <wp:extent cx="5272392" cy="1196216"/>
            <wp:effectExtent l="0" t="0" r="508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522" t="35201" r="11375" b="11341"/>
                    <a:stretch/>
                  </pic:blipFill>
                  <pic:spPr bwMode="auto">
                    <a:xfrm>
                      <a:off x="0" y="0"/>
                      <a:ext cx="5273996" cy="119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55A" w:rsidRPr="004E455A" w:rsidRDefault="004E455A" w:rsidP="004E455A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4E455A">
        <w:rPr>
          <w:rFonts w:ascii="Arial" w:hAnsi="Arial" w:cs="Arial"/>
          <w:color w:val="FF0000"/>
          <w:sz w:val="24"/>
          <w:szCs w:val="24"/>
        </w:rPr>
        <w:t xml:space="preserve">Correction </w:t>
      </w:r>
    </w:p>
    <w:p w:rsidR="004E455A" w:rsidRDefault="004E455A" w:rsidP="004E455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E455A">
        <w:rPr>
          <w:rFonts w:ascii="Arial" w:hAnsi="Arial" w:cs="Arial"/>
          <w:sz w:val="24"/>
          <w:szCs w:val="24"/>
        </w:rPr>
        <w:t>La ligne rouge est un axe de symétrie pour l</w:t>
      </w:r>
      <w:r>
        <w:rPr>
          <w:rFonts w:ascii="Arial" w:hAnsi="Arial" w:cs="Arial"/>
          <w:sz w:val="24"/>
          <w:szCs w:val="24"/>
        </w:rPr>
        <w:t>a figure</w:t>
      </w:r>
      <w:r w:rsidRPr="004E455A">
        <w:rPr>
          <w:rFonts w:ascii="Arial" w:hAnsi="Arial" w:cs="Arial"/>
          <w:sz w:val="24"/>
          <w:szCs w:val="24"/>
        </w:rPr>
        <w:t xml:space="preserve"> B.</w:t>
      </w:r>
    </w:p>
    <w:p w:rsidR="004E455A" w:rsidRPr="00E7549E" w:rsidRDefault="004E455A" w:rsidP="007E5A1A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7549E" w:rsidRPr="00E7549E" w:rsidRDefault="00E7549E" w:rsidP="00E7549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7549E">
        <w:rPr>
          <w:rFonts w:ascii="Times New Roman" w:hAnsi="Times New Roman" w:cs="Times New Roman"/>
          <w:i/>
          <w:sz w:val="24"/>
          <w:szCs w:val="24"/>
        </w:rPr>
        <w:t>Tracer un axe de symétrie</w:t>
      </w:r>
    </w:p>
    <w:p w:rsidR="00E7549E" w:rsidRPr="00E7549E" w:rsidRDefault="00E7549E" w:rsidP="006631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49E">
        <w:rPr>
          <w:rFonts w:ascii="Times New Roman" w:hAnsi="Times New Roman" w:cs="Times New Roman"/>
          <w:b/>
          <w:sz w:val="24"/>
          <w:szCs w:val="24"/>
          <w:u w:val="single"/>
        </w:rPr>
        <w:sym w:font="Wingdings" w:char="F04A"/>
      </w:r>
      <w:r w:rsidRPr="00E7549E">
        <w:rPr>
          <w:rFonts w:ascii="Times New Roman" w:hAnsi="Times New Roman" w:cs="Times New Roman"/>
          <w:b/>
          <w:sz w:val="24"/>
          <w:szCs w:val="24"/>
          <w:u w:val="single"/>
        </w:rPr>
        <w:t xml:space="preserve"> Exercice 3</w:t>
      </w:r>
      <w:r w:rsidRPr="00E7549E">
        <w:rPr>
          <w:rFonts w:ascii="Times New Roman" w:hAnsi="Times New Roman" w:cs="Times New Roman"/>
          <w:sz w:val="24"/>
          <w:szCs w:val="24"/>
        </w:rPr>
        <w:t xml:space="preserve"> : </w:t>
      </w:r>
      <w:r w:rsidRPr="00E7549E">
        <w:rPr>
          <w:rFonts w:ascii="Times New Roman" w:hAnsi="Times New Roman" w:cs="Times New Roman"/>
          <w:b/>
          <w:sz w:val="24"/>
          <w:szCs w:val="24"/>
        </w:rPr>
        <w:t>Trace</w:t>
      </w:r>
      <w:r w:rsidRPr="00E7549E">
        <w:rPr>
          <w:rFonts w:ascii="Times New Roman" w:hAnsi="Times New Roman" w:cs="Times New Roman"/>
          <w:sz w:val="24"/>
          <w:szCs w:val="24"/>
        </w:rPr>
        <w:t xml:space="preserve"> les axes de symétrie des lettres quand il y en a.</w:t>
      </w:r>
    </w:p>
    <w:p w:rsidR="00E7549E" w:rsidRDefault="00E7549E" w:rsidP="006631D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9B4CD18" wp14:editId="782CD560">
            <wp:extent cx="6157609" cy="845746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697" t="15948" r="5212" b="64508"/>
                    <a:stretch/>
                  </pic:blipFill>
                  <pic:spPr bwMode="auto">
                    <a:xfrm>
                      <a:off x="0" y="0"/>
                      <a:ext cx="6162452" cy="846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49E" w:rsidRPr="004E455A" w:rsidRDefault="00E7549E" w:rsidP="006631D6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4E455A">
        <w:rPr>
          <w:rFonts w:ascii="Arial" w:hAnsi="Arial" w:cs="Arial"/>
          <w:color w:val="FF0000"/>
          <w:sz w:val="24"/>
          <w:szCs w:val="24"/>
        </w:rPr>
        <w:t xml:space="preserve">Correction </w:t>
      </w:r>
    </w:p>
    <w:p w:rsidR="00E7549E" w:rsidRDefault="00E7549E" w:rsidP="006631D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461CEA6" wp14:editId="2B5A550F">
            <wp:extent cx="3456000" cy="9720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56000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35C2FDB" wp14:editId="0B419A18">
            <wp:extent cx="1746000" cy="943200"/>
            <wp:effectExtent l="0" t="0" r="698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49711"/>
                    <a:stretch/>
                  </pic:blipFill>
                  <pic:spPr bwMode="auto">
                    <a:xfrm>
                      <a:off x="0" y="0"/>
                      <a:ext cx="1746000" cy="9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49E" w:rsidRPr="00E7549E" w:rsidRDefault="00E7549E" w:rsidP="006631D6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161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  <w:gridCol w:w="5381"/>
      </w:tblGrid>
      <w:tr w:rsidR="00E7549E" w:rsidRPr="00E7549E" w:rsidTr="00E7549E">
        <w:trPr>
          <w:gridAfter w:val="1"/>
          <w:wAfter w:w="5381" w:type="dxa"/>
        </w:trPr>
        <w:tc>
          <w:tcPr>
            <w:tcW w:w="5381" w:type="dxa"/>
            <w:tcBorders>
              <w:right w:val="dotDash" w:sz="4" w:space="0" w:color="auto"/>
            </w:tcBorders>
          </w:tcPr>
          <w:p w:rsidR="00E7549E" w:rsidRPr="00E7549E" w:rsidRDefault="00E7549E" w:rsidP="004963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4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sym w:font="Wingdings" w:char="F04B"/>
            </w:r>
            <w:r w:rsidRPr="00E754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Exercice 4</w:t>
            </w:r>
            <w:r w:rsidRPr="00E7549E">
              <w:rPr>
                <w:rFonts w:ascii="Times New Roman" w:hAnsi="Times New Roman" w:cs="Times New Roman"/>
                <w:sz w:val="24"/>
                <w:szCs w:val="24"/>
              </w:rPr>
              <w:t xml:space="preserve"> : </w:t>
            </w:r>
            <w:r w:rsidRPr="00E7549E">
              <w:rPr>
                <w:rFonts w:ascii="Times New Roman" w:hAnsi="Times New Roman" w:cs="Times New Roman"/>
                <w:b/>
                <w:sz w:val="24"/>
                <w:szCs w:val="24"/>
              </w:rPr>
              <w:t>Trace</w:t>
            </w:r>
            <w:r w:rsidRPr="00E7549E">
              <w:rPr>
                <w:rFonts w:ascii="Times New Roman" w:hAnsi="Times New Roman" w:cs="Times New Roman"/>
                <w:sz w:val="24"/>
                <w:szCs w:val="24"/>
              </w:rPr>
              <w:t xml:space="preserve"> les axes de symétrie des figures.</w:t>
            </w:r>
          </w:p>
          <w:p w:rsidR="00E7549E" w:rsidRPr="00E7549E" w:rsidRDefault="00E7549E" w:rsidP="0049633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7549E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4BC660E5" wp14:editId="14800C02">
                  <wp:extent cx="2469600" cy="1555200"/>
                  <wp:effectExtent l="0" t="0" r="6985" b="698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268" t="53465" r="55053" b="6082"/>
                          <a:stretch/>
                        </pic:blipFill>
                        <pic:spPr bwMode="auto">
                          <a:xfrm>
                            <a:off x="0" y="0"/>
                            <a:ext cx="2469600" cy="155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tcBorders>
              <w:left w:val="dotDash" w:sz="4" w:space="0" w:color="auto"/>
            </w:tcBorders>
          </w:tcPr>
          <w:p w:rsidR="00E7549E" w:rsidRPr="00E7549E" w:rsidRDefault="00E7549E" w:rsidP="0049633E">
            <w:pPr>
              <w:ind w:left="602"/>
              <w:rPr>
                <w:rFonts w:ascii="Times New Roman" w:hAnsi="Times New Roman" w:cs="Times New Roman"/>
                <w:noProof/>
                <w:lang w:eastAsia="fr-FR"/>
              </w:rPr>
            </w:pPr>
            <w:r w:rsidRPr="00E754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sym w:font="Wingdings" w:char="F04C"/>
            </w:r>
            <w:r w:rsidRPr="00E754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Exercice 5</w:t>
            </w:r>
            <w:r w:rsidRPr="00E7549E">
              <w:rPr>
                <w:rFonts w:ascii="Times New Roman" w:hAnsi="Times New Roman" w:cs="Times New Roman"/>
                <w:sz w:val="24"/>
                <w:szCs w:val="24"/>
              </w:rPr>
              <w:t xml:space="preserve"> : </w:t>
            </w:r>
            <w:r w:rsidRPr="00E7549E">
              <w:rPr>
                <w:rFonts w:ascii="Times New Roman" w:hAnsi="Times New Roman" w:cs="Times New Roman"/>
                <w:b/>
                <w:sz w:val="24"/>
                <w:szCs w:val="24"/>
              </w:rPr>
              <w:t>Trace</w:t>
            </w:r>
            <w:r w:rsidRPr="00E7549E">
              <w:rPr>
                <w:rFonts w:ascii="Times New Roman" w:hAnsi="Times New Roman" w:cs="Times New Roman"/>
                <w:sz w:val="24"/>
                <w:szCs w:val="24"/>
              </w:rPr>
              <w:t xml:space="preserve"> les 4  axes de symétrie de la figure.</w:t>
            </w:r>
            <w:r w:rsidRPr="00E7549E">
              <w:rPr>
                <w:rFonts w:ascii="Times New Roman" w:hAnsi="Times New Roman" w:cs="Times New Roman"/>
                <w:noProof/>
                <w:lang w:eastAsia="fr-FR"/>
              </w:rPr>
              <w:t xml:space="preserve"> </w:t>
            </w:r>
          </w:p>
          <w:p w:rsidR="00E7549E" w:rsidRPr="00E7549E" w:rsidRDefault="00E7549E" w:rsidP="004963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49E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0F5961E6" wp14:editId="730D7EBB">
                  <wp:extent cx="1497600" cy="1418400"/>
                  <wp:effectExtent l="0" t="0" r="762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2148" t="57060" r="13246" b="6073"/>
                          <a:stretch/>
                        </pic:blipFill>
                        <pic:spPr bwMode="auto">
                          <a:xfrm>
                            <a:off x="0" y="0"/>
                            <a:ext cx="1497600" cy="141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549E" w:rsidRPr="00E7549E" w:rsidRDefault="00E7549E" w:rsidP="0049633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E7549E" w:rsidRPr="00E7549E" w:rsidTr="00E7549E">
        <w:tc>
          <w:tcPr>
            <w:tcW w:w="5381" w:type="dxa"/>
            <w:tcBorders>
              <w:right w:val="dotDash" w:sz="4" w:space="0" w:color="auto"/>
            </w:tcBorders>
          </w:tcPr>
          <w:p w:rsidR="00E7549E" w:rsidRDefault="00E7549E" w:rsidP="006631D6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E7549E">
              <w:rPr>
                <w:rFonts w:ascii="Arial" w:hAnsi="Arial" w:cs="Arial"/>
                <w:color w:val="FF0000"/>
                <w:sz w:val="24"/>
                <w:szCs w:val="24"/>
              </w:rPr>
              <w:t>Correction</w:t>
            </w:r>
          </w:p>
          <w:p w:rsidR="00E7549E" w:rsidRPr="00E7549E" w:rsidRDefault="00E7549E" w:rsidP="006631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7F606E3" wp14:editId="14730A82">
                  <wp:extent cx="2865600" cy="1839600"/>
                  <wp:effectExtent l="0" t="0" r="0" b="825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600" cy="183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tcBorders>
              <w:left w:val="dotDash" w:sz="4" w:space="0" w:color="auto"/>
            </w:tcBorders>
          </w:tcPr>
          <w:p w:rsidR="00E7549E" w:rsidRDefault="00E7549E" w:rsidP="006631D6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E7549E">
              <w:rPr>
                <w:rFonts w:ascii="Arial" w:hAnsi="Arial" w:cs="Arial"/>
                <w:color w:val="FF0000"/>
                <w:sz w:val="24"/>
                <w:szCs w:val="24"/>
              </w:rPr>
              <w:t>Correction</w:t>
            </w:r>
          </w:p>
          <w:p w:rsidR="006631D6" w:rsidRPr="00E7549E" w:rsidRDefault="006631D6" w:rsidP="006631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542B76B" wp14:editId="7714E1A3">
                  <wp:extent cx="1843200" cy="1821600"/>
                  <wp:effectExtent l="0" t="0" r="5080" b="762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200" cy="182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E7549E" w:rsidRPr="00E7549E" w:rsidRDefault="00E7549E" w:rsidP="006631D6">
            <w:pPr>
              <w:ind w:left="60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7549E" w:rsidRDefault="00E7549E" w:rsidP="007E5A1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7549E" w:rsidRDefault="00E7549E" w:rsidP="007E5A1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631D6" w:rsidRPr="006631D6" w:rsidRDefault="006631D6" w:rsidP="006631D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631D6">
        <w:rPr>
          <w:rFonts w:ascii="Times New Roman" w:hAnsi="Times New Roman" w:cs="Times New Roman"/>
          <w:b/>
          <w:sz w:val="24"/>
          <w:szCs w:val="24"/>
          <w:u w:val="single"/>
        </w:rPr>
        <w:sym w:font="Wingdings" w:char="F04C"/>
      </w:r>
      <w:r w:rsidRPr="006631D6">
        <w:rPr>
          <w:rFonts w:ascii="Times New Roman" w:hAnsi="Times New Roman" w:cs="Times New Roman"/>
          <w:b/>
          <w:sz w:val="24"/>
          <w:szCs w:val="24"/>
          <w:u w:val="single"/>
        </w:rPr>
        <w:t xml:space="preserve"> Exercice 6</w:t>
      </w:r>
      <w:r w:rsidRPr="006631D6">
        <w:rPr>
          <w:rFonts w:ascii="Times New Roman" w:hAnsi="Times New Roman" w:cs="Times New Roman"/>
          <w:sz w:val="24"/>
          <w:szCs w:val="24"/>
        </w:rPr>
        <w:t xml:space="preserve">: </w:t>
      </w:r>
      <w:r w:rsidRPr="006631D6">
        <w:rPr>
          <w:rFonts w:ascii="Times New Roman" w:hAnsi="Times New Roman" w:cs="Times New Roman"/>
          <w:b/>
          <w:sz w:val="24"/>
          <w:szCs w:val="24"/>
        </w:rPr>
        <w:t>Explique</w:t>
      </w:r>
      <w:r w:rsidRPr="006631D6">
        <w:rPr>
          <w:rFonts w:ascii="Times New Roman" w:hAnsi="Times New Roman" w:cs="Times New Roman"/>
          <w:sz w:val="24"/>
          <w:szCs w:val="24"/>
        </w:rPr>
        <w:t xml:space="preserve"> le phénomène que tu peux observer sur la photo.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3"/>
        <w:gridCol w:w="5729"/>
      </w:tblGrid>
      <w:tr w:rsidR="006631D6" w:rsidRPr="006631D6" w:rsidTr="0049633E">
        <w:tc>
          <w:tcPr>
            <w:tcW w:w="5381" w:type="dxa"/>
            <w:vAlign w:val="center"/>
          </w:tcPr>
          <w:p w:rsidR="006631D6" w:rsidRPr="006631D6" w:rsidRDefault="006631D6" w:rsidP="004963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1D6">
              <w:rPr>
                <w:rFonts w:ascii="Times New Roman" w:hAnsi="Times New Roman" w:cs="Times New Roman"/>
                <w:bCs/>
                <w:noProof/>
                <w:lang w:eastAsia="fr-FR"/>
              </w:rPr>
              <w:drawing>
                <wp:inline distT="0" distB="0" distL="0" distR="0" wp14:anchorId="10484222" wp14:editId="3F1DCAD9">
                  <wp:extent cx="3079349" cy="2140086"/>
                  <wp:effectExtent l="0" t="0" r="698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t="1" r="49527" b="-11469"/>
                          <a:stretch/>
                        </pic:blipFill>
                        <pic:spPr bwMode="auto">
                          <a:xfrm>
                            <a:off x="0" y="0"/>
                            <a:ext cx="3109986" cy="216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6631D6" w:rsidRPr="006631D6" w:rsidRDefault="006631D6" w:rsidP="004963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1D6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74FBBF05" wp14:editId="78DC1B00">
                  <wp:extent cx="3518767" cy="2178996"/>
                  <wp:effectExtent l="0" t="0" r="5715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54768" t="24812" r="2974" b="18823"/>
                          <a:stretch/>
                        </pic:blipFill>
                        <pic:spPr bwMode="auto">
                          <a:xfrm>
                            <a:off x="0" y="0"/>
                            <a:ext cx="3538259" cy="2191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31D6" w:rsidRDefault="006631D6" w:rsidP="006631D6">
      <w:pPr>
        <w:rPr>
          <w:rFonts w:ascii="Times New Roman" w:hAnsi="Times New Roman" w:cs="Times New Roman"/>
          <w:sz w:val="24"/>
          <w:szCs w:val="24"/>
        </w:rPr>
      </w:pPr>
      <w:r w:rsidRPr="006631D6">
        <w:rPr>
          <w:rFonts w:ascii="Times New Roman" w:hAnsi="Times New Roman" w:cs="Times New Roman"/>
          <w:b/>
          <w:sz w:val="24"/>
          <w:szCs w:val="24"/>
        </w:rPr>
        <w:t>Matérialise</w:t>
      </w:r>
      <w:r w:rsidRPr="006631D6">
        <w:rPr>
          <w:rFonts w:ascii="Times New Roman" w:hAnsi="Times New Roman" w:cs="Times New Roman"/>
          <w:sz w:val="24"/>
          <w:szCs w:val="24"/>
        </w:rPr>
        <w:t xml:space="preserve"> l’axe de symétrie de cette photo.</w:t>
      </w:r>
    </w:p>
    <w:p w:rsidR="006631D6" w:rsidRDefault="006631D6" w:rsidP="006631D6">
      <w:pPr>
        <w:jc w:val="center"/>
        <w:rPr>
          <w:rFonts w:ascii="Arial" w:hAnsi="Arial" w:cs="Arial"/>
          <w:color w:val="FF0000"/>
          <w:sz w:val="24"/>
          <w:szCs w:val="24"/>
        </w:rPr>
      </w:pPr>
      <w:r w:rsidRPr="00E7549E">
        <w:rPr>
          <w:rFonts w:ascii="Arial" w:hAnsi="Arial" w:cs="Arial"/>
          <w:color w:val="FF0000"/>
          <w:sz w:val="24"/>
          <w:szCs w:val="24"/>
        </w:rPr>
        <w:t>Correction</w:t>
      </w:r>
    </w:p>
    <w:p w:rsidR="006631D6" w:rsidRPr="006631D6" w:rsidRDefault="006631D6" w:rsidP="006631D6">
      <w:pPr>
        <w:rPr>
          <w:rFonts w:ascii="Arial" w:hAnsi="Arial" w:cs="Arial"/>
          <w:color w:val="000000" w:themeColor="text1"/>
          <w:sz w:val="24"/>
          <w:szCs w:val="24"/>
        </w:rPr>
      </w:pPr>
      <w:r w:rsidRPr="006631D6">
        <w:rPr>
          <w:rFonts w:ascii="Arial" w:hAnsi="Arial" w:cs="Arial"/>
          <w:color w:val="000000" w:themeColor="text1"/>
          <w:sz w:val="24"/>
          <w:szCs w:val="24"/>
        </w:rPr>
        <w:t>Le paysage se reflète sur la surface de l’eau du lac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631D6">
        <w:rPr>
          <w:rFonts w:ascii="Arial" w:hAnsi="Arial" w:cs="Arial"/>
          <w:color w:val="000000" w:themeColor="text1"/>
          <w:sz w:val="24"/>
          <w:szCs w:val="24"/>
        </w:rPr>
        <w:t>comme sur un miroir : cela produit alors une image en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6631D6">
        <w:rPr>
          <w:rFonts w:ascii="Arial" w:hAnsi="Arial" w:cs="Arial"/>
          <w:color w:val="000000" w:themeColor="text1"/>
          <w:sz w:val="24"/>
          <w:szCs w:val="24"/>
        </w:rPr>
        <w:t>symétrie de la réalité.</w:t>
      </w:r>
    </w:p>
    <w:p w:rsidR="006631D6" w:rsidRPr="006631D6" w:rsidRDefault="006631D6" w:rsidP="006631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524510</wp:posOffset>
                </wp:positionH>
                <wp:positionV relativeFrom="paragraph">
                  <wp:posOffset>1429385</wp:posOffset>
                </wp:positionV>
                <wp:extent cx="5844208" cy="29817"/>
                <wp:effectExtent l="0" t="19050" r="42545" b="4699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4208" cy="29817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D2DEA2" id="Connecteur droit 1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3pt,112.55pt" to="501.45pt,1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" strokecolor="red" strokeweight="4.5pt">
                <v:stroke dashstyle="dash" joinstyle="miter"/>
              </v:line>
            </w:pict>
          </mc:Fallback>
        </mc:AlternateContent>
      </w:r>
      <w:r w:rsidRPr="006631D6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7E12EF0D" wp14:editId="3769C39A">
            <wp:extent cx="4402800" cy="27252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4768" t="24812" r="2974" b="18823"/>
                    <a:stretch/>
                  </pic:blipFill>
                  <pic:spPr bwMode="auto">
                    <a:xfrm>
                      <a:off x="0" y="0"/>
                      <a:ext cx="4402800" cy="272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549E" w:rsidRPr="000C60C8" w:rsidRDefault="00E7549E" w:rsidP="007E5A1A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E7549E" w:rsidRPr="000C60C8" w:rsidSect="00101E11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E11"/>
    <w:rsid w:val="00056CCA"/>
    <w:rsid w:val="000A4642"/>
    <w:rsid w:val="000C60C8"/>
    <w:rsid w:val="000D0162"/>
    <w:rsid w:val="00101E11"/>
    <w:rsid w:val="002C5DDA"/>
    <w:rsid w:val="003D2E30"/>
    <w:rsid w:val="004E455A"/>
    <w:rsid w:val="006631D6"/>
    <w:rsid w:val="007E5A1A"/>
    <w:rsid w:val="0080614C"/>
    <w:rsid w:val="00A379C0"/>
    <w:rsid w:val="00C2193D"/>
    <w:rsid w:val="00E75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023EE5-5D49-4100-8FC9-9E0C49EBC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1E1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56C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891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2</cp:revision>
  <dcterms:created xsi:type="dcterms:W3CDTF">2020-06-06T06:44:00Z</dcterms:created>
  <dcterms:modified xsi:type="dcterms:W3CDTF">2020-06-06T06:44:00Z</dcterms:modified>
</cp:coreProperties>
</file>