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C23" w:rsidRPr="00007B39" w:rsidRDefault="00DE1C23" w:rsidP="00DE1C23">
      <w:pPr>
        <w:pStyle w:val="En-tte"/>
        <w:pBdr>
          <w:bottom w:val="triple" w:sz="4" w:space="1" w:color="0070C0"/>
        </w:pBdr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Arial" w:hAnsi="Arial" w:cs="Arial"/>
          <w:sz w:val="24"/>
          <w:szCs w:val="24"/>
        </w:rPr>
        <w:t>CE2 Lecture-compréhension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CORRECTION </w:t>
      </w:r>
      <w:r>
        <w:rPr>
          <w:rFonts w:ascii="Arial" w:hAnsi="Arial" w:cs="Arial"/>
          <w:b/>
          <w:sz w:val="24"/>
          <w:szCs w:val="24"/>
        </w:rPr>
        <w:t>FONDATION d’une colonie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texte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 p </w:t>
      </w:r>
      <w:r w:rsidRPr="00007B39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007B39">
        <w:rPr>
          <w:rFonts w:ascii="Times New Roman" w:hAnsi="Times New Roman" w:cs="Times New Roman"/>
          <w:b/>
          <w:bCs/>
          <w:sz w:val="24"/>
          <w:szCs w:val="24"/>
        </w:rPr>
        <w:instrText>PAGE</w:instrText>
      </w:r>
      <w:r w:rsidRPr="00007B39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1</w:t>
      </w:r>
      <w:r w:rsidRPr="00007B39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007B39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BC4CDC" w:rsidRDefault="007E55BB"/>
    <w:p w:rsidR="00B25E28" w:rsidRDefault="00B25E28" w:rsidP="00B25E28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/ </w:t>
      </w:r>
      <w:r w:rsidRPr="00296C62">
        <w:rPr>
          <w:rFonts w:ascii="Arial" w:hAnsi="Arial" w:cs="Arial"/>
          <w:sz w:val="28"/>
          <w:szCs w:val="28"/>
        </w:rPr>
        <w:t>Écris les deux règles de fondation d'une ville grecque sous l'Antiquité</w:t>
      </w:r>
    </w:p>
    <w:p w:rsidR="00B25E28" w:rsidRDefault="00B25E28" w:rsidP="00B25E2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25E28" w:rsidRDefault="00B25E28" w:rsidP="00B25E2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25E28">
        <w:rPr>
          <w:rFonts w:ascii="Arial" w:hAnsi="Arial" w:cs="Arial"/>
          <w:sz w:val="28"/>
          <w:szCs w:val="28"/>
        </w:rPr>
        <w:t>Pour fonder une ville, la première condition est de posséder un feu</w:t>
      </w:r>
      <w:r>
        <w:rPr>
          <w:rFonts w:ascii="Arial" w:hAnsi="Arial" w:cs="Arial"/>
          <w:sz w:val="28"/>
          <w:szCs w:val="28"/>
        </w:rPr>
        <w:t xml:space="preserve"> </w:t>
      </w:r>
      <w:r w:rsidRPr="00B25E28">
        <w:rPr>
          <w:rFonts w:ascii="Arial" w:hAnsi="Arial" w:cs="Arial"/>
          <w:sz w:val="28"/>
          <w:szCs w:val="28"/>
        </w:rPr>
        <w:t>sacré et la seconde est d’avoir avec soi un personnage qui est</w:t>
      </w:r>
      <w:r>
        <w:rPr>
          <w:rFonts w:ascii="Arial" w:hAnsi="Arial" w:cs="Arial"/>
          <w:sz w:val="28"/>
          <w:szCs w:val="28"/>
        </w:rPr>
        <w:t xml:space="preserve"> </w:t>
      </w:r>
      <w:r w:rsidRPr="00B25E28">
        <w:rPr>
          <w:rFonts w:ascii="Arial" w:hAnsi="Arial" w:cs="Arial"/>
          <w:sz w:val="28"/>
          <w:szCs w:val="28"/>
        </w:rPr>
        <w:t>capable de pratiquer les rites de la fondation.</w:t>
      </w:r>
    </w:p>
    <w:p w:rsidR="00B25E28" w:rsidRDefault="00B25E28" w:rsidP="00B25E2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25E28" w:rsidRDefault="00B25E28" w:rsidP="00B25E2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/ </w:t>
      </w:r>
      <w:r w:rsidRPr="00296C62">
        <w:rPr>
          <w:rFonts w:ascii="Arial" w:hAnsi="Arial" w:cs="Arial"/>
          <w:sz w:val="28"/>
          <w:szCs w:val="28"/>
        </w:rPr>
        <w:t xml:space="preserve">Explique ce </w:t>
      </w:r>
      <w:r w:rsidRPr="00B25E28">
        <w:rPr>
          <w:rFonts w:ascii="Arial" w:hAnsi="Arial" w:cs="Arial"/>
          <w:color w:val="FF0000"/>
          <w:sz w:val="28"/>
          <w:szCs w:val="28"/>
        </w:rPr>
        <w:t>sont</w:t>
      </w:r>
      <w:r w:rsidRPr="00296C62">
        <w:rPr>
          <w:rFonts w:ascii="Arial" w:hAnsi="Arial" w:cs="Arial"/>
          <w:sz w:val="28"/>
          <w:szCs w:val="28"/>
        </w:rPr>
        <w:t xml:space="preserve"> </w:t>
      </w:r>
      <w:r w:rsidRPr="00B25E28">
        <w:rPr>
          <w:rFonts w:ascii="Arial" w:hAnsi="Arial" w:cs="Arial"/>
          <w:color w:val="0070C0"/>
          <w:sz w:val="28"/>
          <w:szCs w:val="28"/>
        </w:rPr>
        <w:t>une cité mère et des cités sœurs</w:t>
      </w:r>
      <w:r w:rsidRPr="00296C62">
        <w:rPr>
          <w:rFonts w:ascii="Arial" w:hAnsi="Arial" w:cs="Arial"/>
          <w:sz w:val="28"/>
          <w:szCs w:val="28"/>
        </w:rPr>
        <w:t>.</w:t>
      </w:r>
    </w:p>
    <w:p w:rsidR="00B25E28" w:rsidRDefault="00B25E28" w:rsidP="00B25E2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25E28">
        <w:rPr>
          <w:rFonts w:ascii="Arial" w:hAnsi="Arial" w:cs="Arial"/>
          <w:color w:val="0070C0"/>
          <w:sz w:val="28"/>
          <w:szCs w:val="28"/>
        </w:rPr>
        <w:t xml:space="preserve">La cité mère </w:t>
      </w:r>
      <w:r w:rsidRPr="00B25E28">
        <w:rPr>
          <w:rFonts w:ascii="Arial" w:hAnsi="Arial" w:cs="Arial"/>
          <w:color w:val="FF0000"/>
          <w:sz w:val="28"/>
          <w:szCs w:val="28"/>
        </w:rPr>
        <w:t>est</w:t>
      </w:r>
      <w:r>
        <w:rPr>
          <w:rFonts w:ascii="Arial" w:hAnsi="Arial" w:cs="Arial"/>
          <w:sz w:val="28"/>
          <w:szCs w:val="28"/>
        </w:rPr>
        <w:t xml:space="preserve"> la cité qui fournit le feu sacré, elle </w:t>
      </w:r>
      <w:r w:rsidRPr="00B25E28">
        <w:rPr>
          <w:rFonts w:ascii="Arial" w:hAnsi="Arial" w:cs="Arial"/>
          <w:sz w:val="28"/>
          <w:szCs w:val="28"/>
        </w:rPr>
        <w:t xml:space="preserve">peut engendrer </w:t>
      </w:r>
      <w:r>
        <w:rPr>
          <w:rFonts w:ascii="Arial" w:hAnsi="Arial" w:cs="Arial"/>
          <w:sz w:val="28"/>
          <w:szCs w:val="28"/>
        </w:rPr>
        <w:t>(donner « naissance </w:t>
      </w:r>
      <w:proofErr w:type="gramStart"/>
      <w:r>
        <w:rPr>
          <w:rFonts w:ascii="Arial" w:hAnsi="Arial" w:cs="Arial"/>
          <w:sz w:val="28"/>
          <w:szCs w:val="28"/>
        </w:rPr>
        <w:t>» )</w:t>
      </w:r>
      <w:proofErr w:type="gramEnd"/>
      <w:r>
        <w:rPr>
          <w:rFonts w:ascii="Arial" w:hAnsi="Arial" w:cs="Arial"/>
          <w:sz w:val="28"/>
          <w:szCs w:val="28"/>
        </w:rPr>
        <w:t xml:space="preserve"> à </w:t>
      </w:r>
      <w:r w:rsidRPr="00B25E28">
        <w:rPr>
          <w:rFonts w:ascii="Arial" w:hAnsi="Arial" w:cs="Arial"/>
          <w:sz w:val="28"/>
          <w:szCs w:val="28"/>
        </w:rPr>
        <w:t>plusieurs</w:t>
      </w:r>
      <w:r>
        <w:rPr>
          <w:rFonts w:ascii="Arial" w:hAnsi="Arial" w:cs="Arial"/>
          <w:sz w:val="28"/>
          <w:szCs w:val="28"/>
        </w:rPr>
        <w:t xml:space="preserve"> </w:t>
      </w:r>
      <w:r w:rsidRPr="00B25E28">
        <w:rPr>
          <w:rFonts w:ascii="Arial" w:hAnsi="Arial" w:cs="Arial"/>
          <w:sz w:val="28"/>
          <w:szCs w:val="28"/>
        </w:rPr>
        <w:t xml:space="preserve">colonies appelées cités </w:t>
      </w:r>
      <w:r w:rsidRPr="00B25E28">
        <w:rPr>
          <w:rFonts w:ascii="Arial" w:hAnsi="Arial" w:cs="Arial"/>
          <w:sz w:val="28"/>
          <w:szCs w:val="28"/>
        </w:rPr>
        <w:t>filles. Le</w:t>
      </w:r>
      <w:r w:rsidRPr="00B25E28">
        <w:rPr>
          <w:rFonts w:ascii="Arial" w:hAnsi="Arial" w:cs="Arial"/>
          <w:sz w:val="28"/>
          <w:szCs w:val="28"/>
        </w:rPr>
        <w:t xml:space="preserve"> feu sacré, issu de la cité mère, peut servir autant de fois que</w:t>
      </w:r>
      <w:r>
        <w:rPr>
          <w:rFonts w:ascii="Arial" w:hAnsi="Arial" w:cs="Arial"/>
          <w:sz w:val="28"/>
          <w:szCs w:val="28"/>
        </w:rPr>
        <w:t xml:space="preserve"> </w:t>
      </w:r>
      <w:r w:rsidRPr="00B25E28">
        <w:rPr>
          <w:rFonts w:ascii="Arial" w:hAnsi="Arial" w:cs="Arial"/>
          <w:sz w:val="28"/>
          <w:szCs w:val="28"/>
        </w:rPr>
        <w:t>nécessaire à fonder de nouvelles cités filles. Les cités sont ainsi</w:t>
      </w:r>
      <w:r>
        <w:rPr>
          <w:rFonts w:ascii="Arial" w:hAnsi="Arial" w:cs="Arial"/>
          <w:sz w:val="28"/>
          <w:szCs w:val="28"/>
        </w:rPr>
        <w:t xml:space="preserve"> </w:t>
      </w:r>
      <w:r w:rsidRPr="00B25E28">
        <w:rPr>
          <w:rFonts w:ascii="Arial" w:hAnsi="Arial" w:cs="Arial"/>
          <w:sz w:val="28"/>
          <w:szCs w:val="28"/>
        </w:rPr>
        <w:t xml:space="preserve">liées par le feu, symbole de </w:t>
      </w:r>
      <w:r>
        <w:rPr>
          <w:rFonts w:ascii="Arial" w:hAnsi="Arial" w:cs="Arial"/>
          <w:sz w:val="28"/>
          <w:szCs w:val="28"/>
        </w:rPr>
        <w:t>l</w:t>
      </w:r>
      <w:r w:rsidRPr="00B25E28">
        <w:rPr>
          <w:rFonts w:ascii="Arial" w:hAnsi="Arial" w:cs="Arial"/>
          <w:sz w:val="28"/>
          <w:szCs w:val="28"/>
        </w:rPr>
        <w:t>’appartenance à une même origine, à</w:t>
      </w:r>
      <w:r>
        <w:rPr>
          <w:rFonts w:ascii="Arial" w:hAnsi="Arial" w:cs="Arial"/>
          <w:sz w:val="28"/>
          <w:szCs w:val="28"/>
        </w:rPr>
        <w:t xml:space="preserve"> </w:t>
      </w:r>
      <w:r w:rsidRPr="00B25E28">
        <w:rPr>
          <w:rFonts w:ascii="Arial" w:hAnsi="Arial" w:cs="Arial"/>
          <w:sz w:val="28"/>
          <w:szCs w:val="28"/>
        </w:rPr>
        <w:t>une même cité mère.</w:t>
      </w:r>
    </w:p>
    <w:p w:rsidR="00B25E28" w:rsidRDefault="003679BF" w:rsidP="00B25E2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957555</wp:posOffset>
                </wp:positionH>
                <wp:positionV relativeFrom="paragraph">
                  <wp:posOffset>76850</wp:posOffset>
                </wp:positionV>
                <wp:extent cx="1576800" cy="129600"/>
                <wp:effectExtent l="0" t="0" r="4445" b="41910"/>
                <wp:wrapNone/>
                <wp:docPr id="1" name="Flèche courbée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800" cy="1296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27A958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èche courbée vers le bas 1" o:spid="_x0000_s1026" type="#_x0000_t105" style="position:absolute;margin-left:75.4pt;margin-top:6.05pt;width:124.1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" adj="20712,21378,16200" fillcolor="#5b9bd5 [3204]" strokecolor="#1f4d78 [1604]" strokeweight="1pt"/>
            </w:pict>
          </mc:Fallback>
        </mc:AlternateContent>
      </w:r>
    </w:p>
    <w:p w:rsidR="00B25E28" w:rsidRDefault="00B25E28" w:rsidP="00B25E2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 / </w:t>
      </w:r>
      <w:r w:rsidRPr="003679BF">
        <w:rPr>
          <w:rFonts w:ascii="Arial" w:hAnsi="Arial" w:cs="Arial"/>
          <w:color w:val="0070C0"/>
          <w:sz w:val="28"/>
          <w:szCs w:val="28"/>
        </w:rPr>
        <w:t xml:space="preserve">Romulus et Rémus </w:t>
      </w:r>
      <w:r w:rsidRPr="003679BF">
        <w:rPr>
          <w:rFonts w:ascii="Arial" w:hAnsi="Arial" w:cs="Arial"/>
          <w:color w:val="FF0000"/>
          <w:sz w:val="28"/>
          <w:szCs w:val="28"/>
        </w:rPr>
        <w:t>auraient</w:t>
      </w:r>
      <w:r w:rsidRPr="00296C62">
        <w:rPr>
          <w:rFonts w:ascii="Arial" w:hAnsi="Arial" w:cs="Arial"/>
          <w:sz w:val="28"/>
          <w:szCs w:val="28"/>
        </w:rPr>
        <w:t>-</w:t>
      </w:r>
      <w:r w:rsidRPr="003679BF">
        <w:rPr>
          <w:rFonts w:ascii="Arial" w:hAnsi="Arial" w:cs="Arial"/>
          <w:color w:val="0070C0"/>
          <w:sz w:val="28"/>
          <w:szCs w:val="28"/>
        </w:rPr>
        <w:t>ils</w:t>
      </w:r>
      <w:r w:rsidRPr="00296C62">
        <w:rPr>
          <w:rFonts w:ascii="Arial" w:hAnsi="Arial" w:cs="Arial"/>
          <w:sz w:val="28"/>
          <w:szCs w:val="28"/>
        </w:rPr>
        <w:t xml:space="preserve"> pu fonder leur ville en Grèce à cette époque ? Pourquoi ?</w:t>
      </w:r>
    </w:p>
    <w:p w:rsidR="00B25E28" w:rsidRDefault="003679BF" w:rsidP="003679B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679BF">
        <w:rPr>
          <w:rFonts w:ascii="Arial" w:hAnsi="Arial" w:cs="Arial"/>
          <w:color w:val="0070C0"/>
          <w:sz w:val="28"/>
          <w:szCs w:val="28"/>
        </w:rPr>
        <w:t xml:space="preserve">Romulus et Rémus </w:t>
      </w:r>
      <w:r w:rsidRPr="003679BF">
        <w:rPr>
          <w:rFonts w:ascii="Arial" w:hAnsi="Arial" w:cs="Arial"/>
          <w:color w:val="000000" w:themeColor="text1"/>
          <w:sz w:val="28"/>
          <w:szCs w:val="28"/>
        </w:rPr>
        <w:t>n’</w:t>
      </w:r>
      <w:r w:rsidRPr="003679BF">
        <w:rPr>
          <w:rFonts w:ascii="Arial" w:hAnsi="Arial" w:cs="Arial"/>
          <w:color w:val="FF0000"/>
          <w:sz w:val="28"/>
          <w:szCs w:val="28"/>
        </w:rPr>
        <w:t>auraient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Pr="003679BF">
        <w:rPr>
          <w:rFonts w:ascii="Arial" w:hAnsi="Arial" w:cs="Arial"/>
          <w:color w:val="000000" w:themeColor="text1"/>
          <w:sz w:val="28"/>
          <w:szCs w:val="28"/>
        </w:rPr>
        <w:t>pas</w:t>
      </w:r>
      <w:r w:rsidRPr="00296C62">
        <w:rPr>
          <w:rFonts w:ascii="Arial" w:hAnsi="Arial" w:cs="Arial"/>
          <w:sz w:val="28"/>
          <w:szCs w:val="28"/>
        </w:rPr>
        <w:t xml:space="preserve"> pu fonder leur ville en Grèce à cette époque</w:t>
      </w:r>
      <w:r>
        <w:rPr>
          <w:rFonts w:ascii="Arial" w:hAnsi="Arial" w:cs="Arial"/>
          <w:sz w:val="28"/>
          <w:szCs w:val="28"/>
        </w:rPr>
        <w:t xml:space="preserve"> pace qu’</w:t>
      </w:r>
      <w:r w:rsidRPr="003679BF">
        <w:t xml:space="preserve"> </w:t>
      </w:r>
      <w:r>
        <w:rPr>
          <w:rFonts w:ascii="Arial" w:hAnsi="Arial" w:cs="Arial"/>
          <w:sz w:val="28"/>
          <w:szCs w:val="28"/>
        </w:rPr>
        <w:t>i</w:t>
      </w:r>
      <w:r w:rsidRPr="003679BF">
        <w:rPr>
          <w:rFonts w:ascii="Arial" w:hAnsi="Arial" w:cs="Arial"/>
          <w:sz w:val="28"/>
          <w:szCs w:val="28"/>
        </w:rPr>
        <w:t>ls auraient dû</w:t>
      </w:r>
      <w:r>
        <w:rPr>
          <w:rFonts w:ascii="Arial" w:hAnsi="Arial" w:cs="Arial"/>
          <w:sz w:val="28"/>
          <w:szCs w:val="28"/>
        </w:rPr>
        <w:t xml:space="preserve"> </w:t>
      </w:r>
      <w:r w:rsidRPr="003679BF">
        <w:rPr>
          <w:rFonts w:ascii="Arial" w:hAnsi="Arial" w:cs="Arial"/>
          <w:sz w:val="28"/>
          <w:szCs w:val="28"/>
        </w:rPr>
        <w:t>emporter avec eux le feu sacré et un fondateur de la cité mère.</w:t>
      </w:r>
    </w:p>
    <w:p w:rsidR="00B25E28" w:rsidRDefault="003679BF" w:rsidP="00B25E2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1483155</wp:posOffset>
                </wp:positionH>
                <wp:positionV relativeFrom="paragraph">
                  <wp:posOffset>109315</wp:posOffset>
                </wp:positionV>
                <wp:extent cx="640800" cy="115200"/>
                <wp:effectExtent l="0" t="0" r="26035" b="37465"/>
                <wp:wrapNone/>
                <wp:docPr id="2" name="Flèche courbée vers le b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00" cy="1152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32B12" id="Flèche courbée vers le bas 2" o:spid="_x0000_s1026" type="#_x0000_t105" style="position:absolute;margin-left:116.8pt;margin-top:8.6pt;width:50.45pt;height:9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" adj="19658,21114,16200" fillcolor="#5b9bd5 [3204]" strokecolor="#1f4d78 [1604]" strokeweight="1pt"/>
            </w:pict>
          </mc:Fallback>
        </mc:AlternateContent>
      </w:r>
    </w:p>
    <w:p w:rsidR="003679BF" w:rsidRDefault="003679BF" w:rsidP="003679B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 / </w:t>
      </w:r>
      <w:r w:rsidRPr="00296C62">
        <w:rPr>
          <w:rFonts w:ascii="Arial" w:hAnsi="Arial" w:cs="Arial"/>
          <w:sz w:val="28"/>
          <w:szCs w:val="28"/>
        </w:rPr>
        <w:t xml:space="preserve">À ton avis, </w:t>
      </w:r>
      <w:r w:rsidRPr="003679BF">
        <w:rPr>
          <w:rFonts w:ascii="Arial" w:hAnsi="Arial" w:cs="Arial"/>
          <w:color w:val="0070C0"/>
          <w:sz w:val="28"/>
          <w:szCs w:val="28"/>
        </w:rPr>
        <w:t xml:space="preserve">ce texte </w:t>
      </w:r>
      <w:r w:rsidRPr="003679BF">
        <w:rPr>
          <w:rFonts w:ascii="Arial" w:hAnsi="Arial" w:cs="Arial"/>
          <w:color w:val="FF0000"/>
          <w:sz w:val="28"/>
          <w:szCs w:val="28"/>
        </w:rPr>
        <w:t>fait</w:t>
      </w:r>
      <w:r w:rsidRPr="00296C62">
        <w:rPr>
          <w:rFonts w:ascii="Arial" w:hAnsi="Arial" w:cs="Arial"/>
          <w:sz w:val="28"/>
          <w:szCs w:val="28"/>
        </w:rPr>
        <w:t>-</w:t>
      </w:r>
      <w:r w:rsidRPr="003679BF">
        <w:rPr>
          <w:rFonts w:ascii="Arial" w:hAnsi="Arial" w:cs="Arial"/>
          <w:color w:val="0070C0"/>
          <w:sz w:val="28"/>
          <w:szCs w:val="28"/>
        </w:rPr>
        <w:t>il</w:t>
      </w:r>
      <w:r w:rsidRPr="00296C62">
        <w:rPr>
          <w:rFonts w:ascii="Arial" w:hAnsi="Arial" w:cs="Arial"/>
          <w:sz w:val="28"/>
          <w:szCs w:val="28"/>
        </w:rPr>
        <w:t xml:space="preserve"> référence à une légende ou plutôt à une réalité historique ?</w:t>
      </w:r>
      <w:r>
        <w:rPr>
          <w:rFonts w:ascii="Arial" w:hAnsi="Arial" w:cs="Arial"/>
          <w:sz w:val="28"/>
          <w:szCs w:val="28"/>
        </w:rPr>
        <w:t xml:space="preserve"> </w:t>
      </w:r>
      <w:r w:rsidRPr="00296C62">
        <w:rPr>
          <w:rFonts w:ascii="Arial" w:hAnsi="Arial" w:cs="Arial"/>
          <w:sz w:val="28"/>
          <w:szCs w:val="28"/>
        </w:rPr>
        <w:t>Justifie ta réponse.</w:t>
      </w:r>
    </w:p>
    <w:p w:rsidR="003679BF" w:rsidRPr="00B25E28" w:rsidRDefault="003679BF" w:rsidP="003679B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>C</w:t>
      </w:r>
      <w:r w:rsidRPr="003679BF">
        <w:rPr>
          <w:rFonts w:ascii="Arial" w:hAnsi="Arial" w:cs="Arial"/>
          <w:color w:val="0070C0"/>
          <w:sz w:val="28"/>
          <w:szCs w:val="28"/>
        </w:rPr>
        <w:t xml:space="preserve">e texte </w:t>
      </w:r>
      <w:r w:rsidRPr="003679BF">
        <w:rPr>
          <w:rFonts w:ascii="Arial" w:hAnsi="Arial" w:cs="Arial"/>
          <w:color w:val="FF0000"/>
          <w:sz w:val="28"/>
          <w:szCs w:val="28"/>
        </w:rPr>
        <w:t>fait</w:t>
      </w:r>
      <w:r w:rsidRPr="00296C62">
        <w:rPr>
          <w:rFonts w:ascii="Arial" w:hAnsi="Arial" w:cs="Arial"/>
          <w:sz w:val="28"/>
          <w:szCs w:val="28"/>
        </w:rPr>
        <w:t xml:space="preserve"> référence à une réalité historique</w:t>
      </w:r>
      <w:r>
        <w:rPr>
          <w:rFonts w:ascii="Arial" w:hAnsi="Arial" w:cs="Arial"/>
          <w:sz w:val="28"/>
          <w:szCs w:val="28"/>
        </w:rPr>
        <w:t xml:space="preserve"> parce </w:t>
      </w:r>
      <w:r w:rsidRPr="003679BF">
        <w:rPr>
          <w:rFonts w:ascii="Arial" w:hAnsi="Arial" w:cs="Arial"/>
          <w:sz w:val="28"/>
          <w:szCs w:val="28"/>
        </w:rPr>
        <w:t>que les faits qu’il</w:t>
      </w:r>
      <w:r>
        <w:rPr>
          <w:rFonts w:ascii="Arial" w:hAnsi="Arial" w:cs="Arial"/>
          <w:sz w:val="28"/>
          <w:szCs w:val="28"/>
        </w:rPr>
        <w:t xml:space="preserve"> </w:t>
      </w:r>
      <w:r w:rsidRPr="003679BF">
        <w:rPr>
          <w:rFonts w:ascii="Arial" w:hAnsi="Arial" w:cs="Arial"/>
          <w:sz w:val="28"/>
          <w:szCs w:val="28"/>
        </w:rPr>
        <w:t>énonce</w:t>
      </w:r>
      <w:r>
        <w:rPr>
          <w:rFonts w:ascii="Arial" w:hAnsi="Arial" w:cs="Arial"/>
          <w:sz w:val="28"/>
          <w:szCs w:val="28"/>
        </w:rPr>
        <w:t xml:space="preserve"> (raconte)</w:t>
      </w:r>
      <w:r w:rsidRPr="003679BF">
        <w:rPr>
          <w:rFonts w:ascii="Arial" w:hAnsi="Arial" w:cs="Arial"/>
          <w:sz w:val="28"/>
          <w:szCs w:val="28"/>
        </w:rPr>
        <w:t xml:space="preserve"> semblent plausibles</w:t>
      </w:r>
      <w:r>
        <w:rPr>
          <w:rFonts w:ascii="Arial" w:hAnsi="Arial" w:cs="Arial"/>
          <w:sz w:val="28"/>
          <w:szCs w:val="28"/>
        </w:rPr>
        <w:t xml:space="preserve"> (possible)</w:t>
      </w:r>
      <w:r w:rsidRPr="003679BF">
        <w:rPr>
          <w:rFonts w:ascii="Arial" w:hAnsi="Arial" w:cs="Arial"/>
          <w:sz w:val="28"/>
          <w:szCs w:val="28"/>
        </w:rPr>
        <w:t>, ce qui est loin d’être le cas dans une</w:t>
      </w:r>
      <w:r>
        <w:rPr>
          <w:rFonts w:ascii="Arial" w:hAnsi="Arial" w:cs="Arial"/>
          <w:sz w:val="28"/>
          <w:szCs w:val="28"/>
        </w:rPr>
        <w:t xml:space="preserve"> </w:t>
      </w:r>
      <w:r w:rsidRPr="003679BF">
        <w:rPr>
          <w:rFonts w:ascii="Arial" w:hAnsi="Arial" w:cs="Arial"/>
          <w:sz w:val="28"/>
          <w:szCs w:val="28"/>
        </w:rPr>
        <w:t>légende.</w:t>
      </w:r>
      <w:bookmarkStart w:id="0" w:name="_GoBack"/>
      <w:bookmarkEnd w:id="0"/>
    </w:p>
    <w:sectPr w:rsidR="003679BF" w:rsidRPr="00B25E28" w:rsidSect="00DE1C23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23"/>
    <w:rsid w:val="000D0162"/>
    <w:rsid w:val="002C5DDA"/>
    <w:rsid w:val="003679BF"/>
    <w:rsid w:val="003D2E30"/>
    <w:rsid w:val="007E55BB"/>
    <w:rsid w:val="00A379C0"/>
    <w:rsid w:val="00B25E28"/>
    <w:rsid w:val="00D0409F"/>
    <w:rsid w:val="00DE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CDFCC-D403-47BB-8847-2A386958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1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CE1-1 JNS</dc:creator>
  <cp:keywords/>
  <dc:description/>
  <cp:lastModifiedBy>CE1-1 JNS</cp:lastModifiedBy>
  <cp:revision>2</cp:revision>
  <dcterms:created xsi:type="dcterms:W3CDTF">2020-06-04T07:18:00Z</dcterms:created>
  <dcterms:modified xsi:type="dcterms:W3CDTF">2020-06-04T07:18:00Z</dcterms:modified>
</cp:coreProperties>
</file>