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4D" w:rsidRDefault="00364D4D" w:rsidP="00364D4D">
      <w:pPr>
        <w:jc w:val="center"/>
        <w:rPr>
          <w:b/>
          <w:sz w:val="40"/>
          <w:u w:val="single"/>
        </w:rPr>
      </w:pPr>
      <w:r w:rsidRPr="005C5C75">
        <w:rPr>
          <w:b/>
          <w:sz w:val="40"/>
          <w:u w:val="single"/>
        </w:rPr>
        <w:t>Noune, l’enfant de la Préhistoire</w:t>
      </w:r>
    </w:p>
    <w:p w:rsidR="00364D4D" w:rsidRDefault="00364D4D" w:rsidP="00364D4D">
      <w:pPr>
        <w:jc w:val="center"/>
        <w:rPr>
          <w:i/>
          <w:sz w:val="40"/>
        </w:rPr>
      </w:pPr>
      <w:r w:rsidRPr="00186247">
        <w:rPr>
          <w:i/>
          <w:sz w:val="40"/>
          <w:highlight w:val="lightGray"/>
        </w:rPr>
        <w:t xml:space="preserve">Questions sur </w:t>
      </w:r>
      <w:r>
        <w:rPr>
          <w:i/>
          <w:sz w:val="40"/>
          <w:highlight w:val="lightGray"/>
        </w:rPr>
        <w:t>toute l’histoire</w:t>
      </w:r>
    </w:p>
    <w:p w:rsidR="00364D4D" w:rsidRPr="00F97C75" w:rsidRDefault="00364D4D" w:rsidP="00364D4D">
      <w:pPr>
        <w:jc w:val="center"/>
        <w:rPr>
          <w:i/>
          <w:sz w:val="28"/>
        </w:rPr>
      </w:pPr>
    </w:p>
    <w:p w:rsidR="00364D4D" w:rsidRDefault="00364D4D" w:rsidP="00364D4D">
      <w:pPr>
        <w:rPr>
          <w:i/>
          <w:sz w:val="40"/>
        </w:rPr>
      </w:pPr>
      <w:r w:rsidRPr="00F14C8F">
        <w:rPr>
          <w:i/>
          <w:sz w:val="40"/>
          <w:highlight w:val="lightGray"/>
        </w:rPr>
        <w:t>9/</w:t>
      </w:r>
      <w:r>
        <w:rPr>
          <w:i/>
          <w:sz w:val="40"/>
        </w:rPr>
        <w:t xml:space="preserve"> Entoure le résumé qui correspond le plus à l’histoire.</w:t>
      </w:r>
      <w:r w:rsidRPr="00F14C8F">
        <w:rPr>
          <w:noProof/>
          <w:lang w:eastAsia="fr-FR"/>
        </w:rPr>
        <w:t xml:space="preserve"> </w:t>
      </w:r>
    </w:p>
    <w:p w:rsidR="00364D4D" w:rsidRDefault="00364D4D" w:rsidP="00364D4D">
      <w:pPr>
        <w:rPr>
          <w:i/>
          <w:sz w:val="40"/>
        </w:rPr>
      </w:pPr>
      <w:r>
        <w:rPr>
          <w:noProof/>
          <w:lang w:eastAsia="fr-FR"/>
        </w:rPr>
        <w:drawing>
          <wp:inline distT="0" distB="0" distL="0" distR="0" wp14:anchorId="6922C2A7" wp14:editId="75925E40">
            <wp:extent cx="6751320" cy="1014095"/>
            <wp:effectExtent l="76200" t="76200" r="125730" b="128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01409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4D4D" w:rsidRDefault="00364D4D" w:rsidP="00364D4D">
      <w:pPr>
        <w:rPr>
          <w:i/>
          <w:sz w:val="40"/>
        </w:rPr>
      </w:pPr>
    </w:p>
    <w:p w:rsidR="00CB0BE4" w:rsidRPr="00F97C75" w:rsidRDefault="00CB0BE4" w:rsidP="00364D4D">
      <w:pPr>
        <w:rPr>
          <w:i/>
          <w:sz w:val="40"/>
        </w:rPr>
      </w:pPr>
    </w:p>
    <w:p w:rsidR="00364D4D" w:rsidRDefault="00364D4D" w:rsidP="00364D4D">
      <w:pPr>
        <w:rPr>
          <w:i/>
          <w:sz w:val="40"/>
        </w:rPr>
      </w:pPr>
      <w:r w:rsidRPr="00F14C8F">
        <w:rPr>
          <w:i/>
          <w:sz w:val="40"/>
          <w:highlight w:val="lightGray"/>
        </w:rPr>
        <w:t>10/</w:t>
      </w:r>
      <w:r>
        <w:rPr>
          <w:i/>
          <w:sz w:val="40"/>
        </w:rPr>
        <w:t xml:space="preserve"> Explique ces phrases :</w:t>
      </w:r>
    </w:p>
    <w:p w:rsidR="00364D4D" w:rsidRDefault="00364D4D" w:rsidP="00364D4D">
      <w:pPr>
        <w:rPr>
          <w:i/>
          <w:sz w:val="32"/>
        </w:rPr>
      </w:pPr>
      <w:r w:rsidRPr="00677824">
        <w:rPr>
          <w:i/>
          <w:sz w:val="32"/>
        </w:rPr>
        <w:t>« Avec l’automne, les saules et les ormes avaient pris de belles couleurs… »</w:t>
      </w:r>
      <w:r>
        <w:rPr>
          <w:i/>
          <w:sz w:val="32"/>
        </w:rPr>
        <w:t xml:space="preserve"> </w:t>
      </w:r>
      <w:proofErr w:type="gramStart"/>
      <w:r w:rsidRPr="00F97C75">
        <w:rPr>
          <w:i/>
          <w:sz w:val="32"/>
          <w:u w:val="single"/>
        </w:rPr>
        <w:t>page</w:t>
      </w:r>
      <w:proofErr w:type="gramEnd"/>
      <w:r w:rsidRPr="00F97C75">
        <w:rPr>
          <w:i/>
          <w:sz w:val="32"/>
          <w:u w:val="single"/>
        </w:rPr>
        <w:t xml:space="preserve"> 4</w:t>
      </w:r>
    </w:p>
    <w:p w:rsidR="00364D4D" w:rsidRPr="00364D4D" w:rsidRDefault="00364D4D" w:rsidP="00364D4D">
      <w:pPr>
        <w:rPr>
          <w:i/>
          <w:sz w:val="36"/>
        </w:rPr>
      </w:pPr>
      <w:r w:rsidRPr="00364D4D">
        <w:rPr>
          <w:i/>
          <w:sz w:val="36"/>
          <w:highlight w:val="green"/>
        </w:rPr>
        <w:t>En automne, les feuilles des arbres deviennent jaunes, rouges, marrons.</w:t>
      </w:r>
    </w:p>
    <w:p w:rsidR="00364D4D" w:rsidRPr="00677824" w:rsidRDefault="00364D4D" w:rsidP="00364D4D">
      <w:pPr>
        <w:rPr>
          <w:i/>
          <w:sz w:val="32"/>
        </w:rPr>
      </w:pPr>
      <w:r w:rsidRPr="00677824">
        <w:rPr>
          <w:i/>
          <w:sz w:val="32"/>
        </w:rPr>
        <w:t>« Nous reviendrons à l’automne avec les rennes… »</w:t>
      </w:r>
      <w:r>
        <w:rPr>
          <w:i/>
          <w:sz w:val="32"/>
        </w:rPr>
        <w:t xml:space="preserve"> </w:t>
      </w:r>
      <w:proofErr w:type="gramStart"/>
      <w:r w:rsidRPr="00F97C75">
        <w:rPr>
          <w:i/>
          <w:sz w:val="32"/>
          <w:u w:val="single"/>
        </w:rPr>
        <w:t>page</w:t>
      </w:r>
      <w:proofErr w:type="gramEnd"/>
      <w:r w:rsidRPr="00F97C75">
        <w:rPr>
          <w:i/>
          <w:sz w:val="32"/>
          <w:u w:val="single"/>
        </w:rPr>
        <w:t xml:space="preserve"> 6</w:t>
      </w:r>
    </w:p>
    <w:p w:rsidR="00364D4D" w:rsidRPr="00364D4D" w:rsidRDefault="00364D4D" w:rsidP="00364D4D">
      <w:pPr>
        <w:rPr>
          <w:i/>
          <w:sz w:val="36"/>
        </w:rPr>
      </w:pPr>
      <w:r w:rsidRPr="00364D4D">
        <w:rPr>
          <w:i/>
          <w:sz w:val="36"/>
          <w:highlight w:val="green"/>
        </w:rPr>
        <w:t>Les hommes étaient nomades et devaient suivre le gibier.</w:t>
      </w:r>
    </w:p>
    <w:p w:rsidR="00364D4D" w:rsidRDefault="00364D4D" w:rsidP="00364D4D">
      <w:pPr>
        <w:rPr>
          <w:i/>
          <w:sz w:val="40"/>
        </w:rPr>
      </w:pPr>
    </w:p>
    <w:p w:rsidR="00CB0BE4" w:rsidRPr="00F97C75" w:rsidRDefault="00CB0BE4" w:rsidP="00364D4D">
      <w:pPr>
        <w:rPr>
          <w:i/>
          <w:sz w:val="40"/>
        </w:rPr>
      </w:pPr>
    </w:p>
    <w:p w:rsidR="00364D4D" w:rsidRDefault="00364D4D" w:rsidP="00364D4D">
      <w:pPr>
        <w:rPr>
          <w:noProof/>
          <w:sz w:val="40"/>
          <w:lang w:eastAsia="fr-FR"/>
        </w:rPr>
      </w:pPr>
      <w:r w:rsidRPr="00F14C8F">
        <w:rPr>
          <w:i/>
          <w:sz w:val="40"/>
          <w:highlight w:val="lightGray"/>
        </w:rPr>
        <w:t>11/</w:t>
      </w:r>
      <w:r w:rsidRPr="00F97C75">
        <w:rPr>
          <w:i/>
          <w:sz w:val="14"/>
        </w:rPr>
        <w:t xml:space="preserve"> </w:t>
      </w:r>
      <w:r>
        <w:rPr>
          <w:i/>
          <w:sz w:val="40"/>
        </w:rPr>
        <w:t>Quels sont les différents animaux qui vivaient à cette époque</w:t>
      </w:r>
      <w:r w:rsidRPr="00F97C75">
        <w:rPr>
          <w:i/>
          <w:sz w:val="8"/>
        </w:rPr>
        <w:t> </w:t>
      </w:r>
      <w:r>
        <w:rPr>
          <w:i/>
          <w:sz w:val="40"/>
        </w:rPr>
        <w:t>?</w:t>
      </w:r>
      <w:r w:rsidRPr="00F14C8F">
        <w:rPr>
          <w:noProof/>
          <w:lang w:eastAsia="fr-FR"/>
        </w:rPr>
        <w:t xml:space="preserve"> </w:t>
      </w:r>
    </w:p>
    <w:p w:rsidR="00364D4D" w:rsidRDefault="00364D4D" w:rsidP="00364D4D">
      <w:pPr>
        <w:rPr>
          <w:noProof/>
          <w:sz w:val="40"/>
          <w:lang w:eastAsia="fr-FR"/>
        </w:rPr>
      </w:pPr>
      <w:r w:rsidRPr="00364D4D">
        <w:rPr>
          <w:noProof/>
          <w:sz w:val="40"/>
          <w:highlight w:val="green"/>
          <w:lang w:eastAsia="fr-FR"/>
        </w:rPr>
        <w:t>Le renne, le cheval, le lynx, l’écureuil, le blaireau, le taureau, le cerf, l’ours, le bison, les abeilles, le loup, le bouquetin, des poissons (le saumon), des oiseaux, le mammouth (qui vivait loin plus au nord)</w:t>
      </w:r>
    </w:p>
    <w:p w:rsidR="00364D4D" w:rsidRDefault="00364D4D" w:rsidP="00364D4D">
      <w:pPr>
        <w:rPr>
          <w:i/>
          <w:sz w:val="40"/>
        </w:rPr>
      </w:pPr>
    </w:p>
    <w:p w:rsidR="00CB0BE4" w:rsidRDefault="00CB0BE4" w:rsidP="00364D4D">
      <w:pPr>
        <w:rPr>
          <w:i/>
          <w:sz w:val="40"/>
        </w:rPr>
      </w:pPr>
    </w:p>
    <w:p w:rsidR="003B588F" w:rsidRPr="00EF1023" w:rsidRDefault="00364D4D">
      <w:pPr>
        <w:rPr>
          <w:i/>
          <w:sz w:val="40"/>
        </w:rPr>
      </w:pPr>
      <w:r w:rsidRPr="00F14C8F">
        <w:rPr>
          <w:i/>
          <w:sz w:val="40"/>
          <w:highlight w:val="lightGray"/>
        </w:rPr>
        <w:t>12/</w:t>
      </w:r>
      <w:r>
        <w:rPr>
          <w:i/>
          <w:sz w:val="40"/>
        </w:rPr>
        <w:t xml:space="preserve"> Lis </w:t>
      </w:r>
      <w:r w:rsidR="00EF1023">
        <w:rPr>
          <w:i/>
          <w:sz w:val="40"/>
        </w:rPr>
        <w:t>c</w:t>
      </w:r>
      <w:r>
        <w:rPr>
          <w:i/>
          <w:sz w:val="40"/>
        </w:rPr>
        <w:t xml:space="preserve">e texte dans ta tête puis à voix haute à un adulte. </w:t>
      </w:r>
      <w:r w:rsidR="00EF1023">
        <w:rPr>
          <w:i/>
          <w:sz w:val="40"/>
        </w:rPr>
        <w:t xml:space="preserve">          </w:t>
      </w:r>
      <w:bookmarkStart w:id="0" w:name="_GoBack"/>
      <w:bookmarkEnd w:id="0"/>
      <w:r w:rsidRPr="00F14C8F">
        <w:rPr>
          <w:i/>
          <w:sz w:val="32"/>
        </w:rPr>
        <w:t>(</w:t>
      </w:r>
      <w:r w:rsidR="00CB0BE4" w:rsidRPr="00F14C8F">
        <w:rPr>
          <w:i/>
          <w:sz w:val="32"/>
        </w:rPr>
        <w:t>Lis</w:t>
      </w:r>
      <w:r w:rsidRPr="00F14C8F">
        <w:rPr>
          <w:i/>
          <w:sz w:val="32"/>
        </w:rPr>
        <w:t xml:space="preserve"> avec fluidité, en respectant la ponctuation et en mettant le ton)</w:t>
      </w:r>
    </w:p>
    <w:sectPr w:rsidR="003B588F" w:rsidRPr="00EF1023" w:rsidSect="00186247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4D"/>
    <w:rsid w:val="00364D4D"/>
    <w:rsid w:val="008E3279"/>
    <w:rsid w:val="0097336F"/>
    <w:rsid w:val="00CB0BE4"/>
    <w:rsid w:val="00E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40860-3649-4046-A990-26DCE00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2020-04-22T12:27:00Z</dcterms:created>
  <dcterms:modified xsi:type="dcterms:W3CDTF">2020-05-01T23:49:00Z</dcterms:modified>
</cp:coreProperties>
</file>