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E2" w:rsidRDefault="005F58E2" w:rsidP="005F58E2">
      <w:pPr>
        <w:pBdr>
          <w:bottom w:val="single" w:sz="12" w:space="1" w:color="0070C0"/>
        </w:pBdr>
      </w:pPr>
      <w:r>
        <w:t xml:space="preserve">CM1 Lecture compréhension  </w:t>
      </w:r>
      <w:r>
        <w:tab/>
      </w:r>
      <w:r>
        <w:tab/>
        <w:t xml:space="preserve">Philippe Auguste </w:t>
      </w:r>
      <w:r>
        <w:tab/>
      </w:r>
      <w:r>
        <w:tab/>
      </w:r>
      <w:r>
        <w:tab/>
      </w:r>
      <w:r>
        <w:tab/>
      </w:r>
      <w:r>
        <w:tab/>
      </w:r>
      <w:proofErr w:type="spellStart"/>
      <w:r>
        <w:t>Ch</w:t>
      </w:r>
      <w:proofErr w:type="spellEnd"/>
      <w:r>
        <w:t xml:space="preserve"> </w:t>
      </w:r>
      <w:r w:rsidR="00C12DBF">
        <w:t>5</w:t>
      </w:r>
    </w:p>
    <w:p w:rsidR="005F58E2" w:rsidRDefault="005F58E2" w:rsidP="005F58E2">
      <w:pPr>
        <w:spacing w:line="360" w:lineRule="auto"/>
        <w:jc w:val="center"/>
        <w:rPr>
          <w:rFonts w:ascii="Arial" w:hAnsi="Arial" w:cs="Arial"/>
          <w:b/>
        </w:rPr>
      </w:pPr>
      <w:r w:rsidRPr="008646BE">
        <w:rPr>
          <w:rFonts w:ascii="Arial" w:hAnsi="Arial" w:cs="Arial"/>
          <w:color w:val="FF0000"/>
        </w:rPr>
        <w:t>Correction</w:t>
      </w:r>
      <w:r>
        <w:rPr>
          <w:rFonts w:ascii="Arial" w:hAnsi="Arial" w:cs="Arial"/>
          <w:color w:val="FF0000"/>
        </w:rPr>
        <w:t xml:space="preserve"> </w:t>
      </w:r>
      <w:r w:rsidRPr="008646BE">
        <w:rPr>
          <w:rFonts w:ascii="Arial" w:hAnsi="Arial" w:cs="Arial"/>
        </w:rPr>
        <w:t xml:space="preserve"> </w:t>
      </w:r>
      <w:r w:rsidRPr="005F58E2">
        <w:rPr>
          <w:rFonts w:ascii="Arial" w:hAnsi="Arial" w:cs="Arial"/>
        </w:rPr>
        <w:t>ch</w:t>
      </w:r>
      <w:r w:rsidR="00C12DBF">
        <w:rPr>
          <w:rFonts w:ascii="Arial" w:hAnsi="Arial" w:cs="Arial"/>
        </w:rPr>
        <w:t>5</w:t>
      </w:r>
      <w:r w:rsidRPr="005F58E2">
        <w:rPr>
          <w:rFonts w:ascii="Arial" w:hAnsi="Arial" w:cs="Arial"/>
        </w:rPr>
        <w:t xml:space="preserve">   </w:t>
      </w:r>
      <w:r w:rsidR="00C12DBF" w:rsidRPr="00C12DBF">
        <w:rPr>
          <w:rFonts w:ascii="Arial" w:hAnsi="Arial" w:cs="Arial"/>
          <w:b/>
        </w:rPr>
        <w:t>Roi de plein exercice</w:t>
      </w:r>
    </w:p>
    <w:p w:rsidR="0084724A" w:rsidRDefault="0084724A" w:rsidP="00756B0C">
      <w:pPr>
        <w:spacing w:line="360" w:lineRule="auto"/>
        <w:rPr>
          <w:rFonts w:ascii="Arial" w:hAnsi="Arial" w:cs="Arial"/>
          <w:b/>
          <w:i/>
          <w:sz w:val="28"/>
          <w:szCs w:val="28"/>
        </w:rPr>
      </w:pPr>
      <w:r w:rsidRPr="0084724A">
        <w:rPr>
          <w:rFonts w:ascii="Arial" w:hAnsi="Arial" w:cs="Arial"/>
          <w:b/>
          <w:i/>
          <w:sz w:val="28"/>
          <w:szCs w:val="28"/>
        </w:rPr>
        <w:t>1 / Quel événement se produit le 5 septembre 1187 ?</w:t>
      </w:r>
      <w:bookmarkStart w:id="0" w:name="_GoBack"/>
      <w:bookmarkEnd w:id="0"/>
    </w:p>
    <w:p w:rsidR="0084724A" w:rsidRDefault="0084724A" w:rsidP="00756B0C">
      <w:pPr>
        <w:spacing w:line="360" w:lineRule="auto"/>
        <w:rPr>
          <w:rFonts w:ascii="Arial" w:hAnsi="Arial" w:cs="Arial"/>
          <w:b/>
          <w:i/>
          <w:sz w:val="28"/>
          <w:szCs w:val="28"/>
        </w:rPr>
      </w:pPr>
      <w:r w:rsidRPr="0084724A">
        <w:rPr>
          <w:rFonts w:ascii="Arial" w:hAnsi="Arial" w:cs="Arial"/>
          <w:b/>
          <w:i/>
          <w:sz w:val="28"/>
          <w:szCs w:val="28"/>
        </w:rPr>
        <w:t xml:space="preserve"> Pourquoi est-ce important ?</w:t>
      </w:r>
    </w:p>
    <w:p w:rsidR="0084724A" w:rsidRDefault="0084724A" w:rsidP="00393537">
      <w:pPr>
        <w:spacing w:line="360" w:lineRule="auto"/>
        <w:rPr>
          <w:rFonts w:ascii="Arial" w:hAnsi="Arial" w:cs="Arial"/>
          <w:sz w:val="28"/>
          <w:szCs w:val="28"/>
        </w:rPr>
      </w:pPr>
      <w:r w:rsidRPr="0084724A">
        <w:rPr>
          <w:rFonts w:ascii="Arial" w:hAnsi="Arial" w:cs="Arial"/>
          <w:sz w:val="28"/>
          <w:szCs w:val="28"/>
        </w:rPr>
        <w:t xml:space="preserve">Le roi Philippe s'est marié dès 1180 avec Isabelle de Hainaut. Le 5 septembre 1187, elle donne naissance à un petit garçon, Louis. </w:t>
      </w:r>
    </w:p>
    <w:p w:rsidR="00393537" w:rsidRDefault="0084724A" w:rsidP="00393537">
      <w:pPr>
        <w:spacing w:line="360" w:lineRule="auto"/>
        <w:rPr>
          <w:rFonts w:ascii="Arial" w:hAnsi="Arial" w:cs="Arial"/>
          <w:sz w:val="28"/>
          <w:szCs w:val="28"/>
        </w:rPr>
      </w:pPr>
      <w:r w:rsidRPr="0084724A">
        <w:rPr>
          <w:rFonts w:ascii="Arial" w:hAnsi="Arial" w:cs="Arial"/>
          <w:sz w:val="28"/>
          <w:szCs w:val="28"/>
        </w:rPr>
        <w:t>Cet événement est important car ainsi la lignée des Capétiens est assurée. Philippe a, à son tour, un héritier.</w:t>
      </w:r>
    </w:p>
    <w:p w:rsidR="00294046" w:rsidRPr="00E80A14" w:rsidRDefault="00294046" w:rsidP="00294046">
      <w:pPr>
        <w:widowControl w:val="0"/>
        <w:autoSpaceDE w:val="0"/>
        <w:autoSpaceDN w:val="0"/>
        <w:spacing w:before="144" w:line="276" w:lineRule="auto"/>
        <w:rPr>
          <w:rFonts w:ascii="Arial" w:eastAsiaTheme="minorHAnsi" w:hAnsi="Arial" w:cs="Arial"/>
          <w:bCs/>
          <w:i/>
          <w:spacing w:val="-1"/>
          <w:sz w:val="28"/>
          <w:szCs w:val="28"/>
          <w:lang w:eastAsia="en-US"/>
        </w:rPr>
      </w:pPr>
      <w:r w:rsidRPr="00E80A14">
        <w:rPr>
          <w:rFonts w:ascii="Arial" w:eastAsiaTheme="minorHAnsi" w:hAnsi="Arial" w:cs="Arial"/>
          <w:bCs/>
          <w:i/>
          <w:spacing w:val="-2"/>
          <w:sz w:val="28"/>
          <w:szCs w:val="28"/>
          <w:lang w:eastAsia="en-US"/>
        </w:rPr>
        <w:t xml:space="preserve">De nombreuses expressions que nous employons dans notre langue moderne sont </w:t>
      </w:r>
      <w:r w:rsidRPr="00E80A14">
        <w:rPr>
          <w:rFonts w:ascii="Arial" w:eastAsiaTheme="minorHAnsi" w:hAnsi="Arial" w:cs="Arial"/>
          <w:bCs/>
          <w:i/>
          <w:spacing w:val="-1"/>
          <w:sz w:val="28"/>
          <w:szCs w:val="28"/>
          <w:lang w:eastAsia="en-US"/>
        </w:rPr>
        <w:t>issues de la période du Moyen Âge. Le plus souvent, on en a perdu l'origine.</w:t>
      </w:r>
    </w:p>
    <w:p w:rsidR="00294046" w:rsidRDefault="00294046" w:rsidP="00294046">
      <w:pPr>
        <w:widowControl w:val="0"/>
        <w:autoSpaceDE w:val="0"/>
        <w:autoSpaceDN w:val="0"/>
        <w:spacing w:before="144" w:line="276" w:lineRule="exact"/>
        <w:ind w:left="72" w:right="504" w:hanging="72"/>
        <w:rPr>
          <w:rFonts w:ascii="Arial" w:eastAsiaTheme="minorHAnsi" w:hAnsi="Arial" w:cs="Arial"/>
          <w:spacing w:val="9"/>
          <w:sz w:val="28"/>
          <w:szCs w:val="28"/>
          <w:lang w:eastAsia="en-US"/>
        </w:rPr>
      </w:pPr>
      <w:r>
        <w:rPr>
          <w:rFonts w:ascii="Arial" w:eastAsiaTheme="minorHAnsi" w:hAnsi="Arial" w:cs="Arial"/>
          <w:bCs/>
          <w:sz w:val="28"/>
          <w:szCs w:val="28"/>
          <w:lang w:eastAsia="en-US"/>
        </w:rPr>
        <w:t>2</w:t>
      </w:r>
      <w:r w:rsidRPr="00E80A14">
        <w:rPr>
          <w:rFonts w:ascii="Arial" w:eastAsiaTheme="minorHAnsi" w:hAnsi="Arial" w:cs="Arial"/>
          <w:b/>
          <w:bCs/>
          <w:sz w:val="28"/>
          <w:szCs w:val="28"/>
          <w:lang w:eastAsia="en-US"/>
        </w:rPr>
        <w:t xml:space="preserve">/  </w:t>
      </w:r>
      <w:r w:rsidRPr="00E80A14">
        <w:rPr>
          <w:rFonts w:ascii="Arial" w:eastAsiaTheme="minorHAnsi" w:hAnsi="Arial" w:cs="Arial"/>
          <w:b/>
          <w:bCs/>
          <w:spacing w:val="-2"/>
          <w:sz w:val="28"/>
          <w:szCs w:val="28"/>
          <w:lang w:eastAsia="en-US"/>
        </w:rPr>
        <w:t>Retrouve</w:t>
      </w:r>
      <w:r w:rsidRPr="00E80A14">
        <w:rPr>
          <w:rFonts w:ascii="Arial" w:eastAsiaTheme="minorHAnsi" w:hAnsi="Arial" w:cs="Arial"/>
          <w:bCs/>
          <w:spacing w:val="-2"/>
          <w:sz w:val="28"/>
          <w:szCs w:val="28"/>
          <w:lang w:eastAsia="en-US"/>
        </w:rPr>
        <w:t xml:space="preserve">, pour chacune des expressions suivantes, son </w:t>
      </w:r>
      <w:r w:rsidRPr="00E80A14">
        <w:rPr>
          <w:rFonts w:ascii="Arial" w:eastAsiaTheme="minorHAnsi" w:hAnsi="Arial" w:cs="Arial"/>
          <w:spacing w:val="10"/>
          <w:sz w:val="28"/>
          <w:szCs w:val="28"/>
          <w:lang w:eastAsia="en-US"/>
        </w:rPr>
        <w:t xml:space="preserve">sens actuel </w:t>
      </w:r>
      <w:r w:rsidRPr="00E80A14">
        <w:rPr>
          <w:rFonts w:ascii="Arial" w:eastAsiaTheme="minorHAnsi" w:hAnsi="Arial" w:cs="Arial"/>
          <w:bCs/>
          <w:spacing w:val="-2"/>
          <w:sz w:val="28"/>
          <w:szCs w:val="28"/>
          <w:lang w:eastAsia="en-US"/>
        </w:rPr>
        <w:t xml:space="preserve">et son </w:t>
      </w:r>
      <w:r w:rsidRPr="00E80A14">
        <w:rPr>
          <w:rFonts w:ascii="Arial" w:eastAsiaTheme="minorHAnsi" w:hAnsi="Arial" w:cs="Arial"/>
          <w:spacing w:val="9"/>
          <w:sz w:val="28"/>
          <w:szCs w:val="28"/>
          <w:lang w:eastAsia="en-US"/>
        </w:rPr>
        <w:t>origine.</w:t>
      </w:r>
    </w:p>
    <w:tbl>
      <w:tblPr>
        <w:tblStyle w:val="Grilledutableau"/>
        <w:tblW w:w="11061" w:type="dxa"/>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2546"/>
        <w:gridCol w:w="5189"/>
      </w:tblGrid>
      <w:tr w:rsidR="00294046" w:rsidTr="00DC6B55">
        <w:tc>
          <w:tcPr>
            <w:tcW w:w="3326" w:type="dxa"/>
            <w:vAlign w:val="center"/>
          </w:tcPr>
          <w:p w:rsidR="00294046" w:rsidRDefault="00294046" w:rsidP="00DC6B55">
            <w:pPr>
              <w:widowControl w:val="0"/>
              <w:autoSpaceDE w:val="0"/>
              <w:autoSpaceDN w:val="0"/>
              <w:spacing w:before="144" w:line="276" w:lineRule="exact"/>
              <w:ind w:right="504"/>
              <w:jc w:val="center"/>
              <w:rPr>
                <w:rFonts w:ascii="Arial" w:eastAsiaTheme="minorHAnsi" w:hAnsi="Arial" w:cs="Arial"/>
                <w:spacing w:val="9"/>
                <w:sz w:val="28"/>
                <w:szCs w:val="28"/>
                <w:lang w:eastAsia="en-US"/>
              </w:rPr>
            </w:pPr>
            <w:r w:rsidRPr="00E80A14">
              <w:rPr>
                <w:rFonts w:ascii="Arial" w:eastAsiaTheme="minorHAnsi" w:hAnsi="Arial" w:cs="Arial"/>
                <w:b/>
                <w:bCs/>
                <w:spacing w:val="1"/>
                <w:sz w:val="28"/>
                <w:szCs w:val="28"/>
                <w:lang w:eastAsia="en-US"/>
              </w:rPr>
              <w:t>1</w:t>
            </w:r>
            <w:r w:rsidRPr="00E80A14">
              <w:rPr>
                <w:rFonts w:ascii="Arial" w:eastAsiaTheme="minorHAnsi" w:hAnsi="Arial" w:cs="Arial"/>
                <w:bCs/>
                <w:spacing w:val="1"/>
                <w:sz w:val="28"/>
                <w:szCs w:val="28"/>
                <w:lang w:eastAsia="en-US"/>
              </w:rPr>
              <w:t>. À la queue leu leu</w:t>
            </w:r>
          </w:p>
        </w:tc>
        <w:tc>
          <w:tcPr>
            <w:tcW w:w="2546" w:type="dxa"/>
            <w:vAlign w:val="center"/>
          </w:tcPr>
          <w:p w:rsidR="00294046" w:rsidRDefault="00294046" w:rsidP="00DC6B55">
            <w:pPr>
              <w:widowControl w:val="0"/>
              <w:autoSpaceDE w:val="0"/>
              <w:autoSpaceDN w:val="0"/>
              <w:spacing w:before="144" w:line="276" w:lineRule="exact"/>
              <w:ind w:right="504"/>
              <w:jc w:val="center"/>
              <w:rPr>
                <w:rFonts w:ascii="Arial" w:eastAsiaTheme="minorHAnsi" w:hAnsi="Arial" w:cs="Arial"/>
                <w:spacing w:val="9"/>
                <w:sz w:val="28"/>
                <w:szCs w:val="28"/>
                <w:lang w:eastAsia="en-US"/>
              </w:rPr>
            </w:pPr>
            <w:r w:rsidRPr="00E80A14">
              <w:rPr>
                <w:rFonts w:ascii="Arial" w:eastAsiaTheme="minorHAnsi" w:hAnsi="Arial" w:cs="Arial"/>
                <w:b/>
                <w:bCs/>
                <w:spacing w:val="-1"/>
                <w:sz w:val="28"/>
                <w:szCs w:val="28"/>
                <w:lang w:eastAsia="en-US"/>
              </w:rPr>
              <w:t>2</w:t>
            </w:r>
            <w:r w:rsidRPr="00E80A14">
              <w:rPr>
                <w:rFonts w:ascii="Arial" w:eastAsiaTheme="minorHAnsi" w:hAnsi="Arial" w:cs="Arial"/>
                <w:bCs/>
                <w:spacing w:val="-1"/>
                <w:sz w:val="28"/>
                <w:szCs w:val="28"/>
                <w:lang w:eastAsia="en-US"/>
              </w:rPr>
              <w:t xml:space="preserve">. Faire </w:t>
            </w:r>
            <w:r>
              <w:rPr>
                <w:rFonts w:ascii="Arial" w:eastAsiaTheme="minorHAnsi" w:hAnsi="Arial" w:cs="Arial"/>
                <w:bCs/>
                <w:spacing w:val="-1"/>
                <w:sz w:val="28"/>
                <w:szCs w:val="28"/>
                <w:lang w:eastAsia="en-US"/>
              </w:rPr>
              <w:t>g</w:t>
            </w:r>
            <w:r w:rsidRPr="00E80A14">
              <w:rPr>
                <w:rFonts w:ascii="Arial" w:eastAsiaTheme="minorHAnsi" w:hAnsi="Arial" w:cs="Arial"/>
                <w:bCs/>
                <w:spacing w:val="-1"/>
                <w:sz w:val="28"/>
                <w:szCs w:val="28"/>
                <w:lang w:eastAsia="en-US"/>
              </w:rPr>
              <w:t>rève</w:t>
            </w:r>
          </w:p>
        </w:tc>
        <w:tc>
          <w:tcPr>
            <w:tcW w:w="5189" w:type="dxa"/>
            <w:vAlign w:val="center"/>
          </w:tcPr>
          <w:p w:rsidR="00294046" w:rsidRDefault="00294046" w:rsidP="00DC6B55">
            <w:pPr>
              <w:widowControl w:val="0"/>
              <w:autoSpaceDE w:val="0"/>
              <w:autoSpaceDN w:val="0"/>
              <w:spacing w:before="144" w:line="276" w:lineRule="exact"/>
              <w:ind w:right="504"/>
              <w:jc w:val="center"/>
              <w:rPr>
                <w:rFonts w:ascii="Arial" w:eastAsiaTheme="minorHAnsi" w:hAnsi="Arial" w:cs="Arial"/>
                <w:spacing w:val="9"/>
                <w:sz w:val="28"/>
                <w:szCs w:val="28"/>
                <w:lang w:eastAsia="en-US"/>
              </w:rPr>
            </w:pPr>
            <w:r w:rsidRPr="00E80A14">
              <w:rPr>
                <w:rFonts w:ascii="Arial" w:eastAsiaTheme="minorHAnsi" w:hAnsi="Arial" w:cs="Arial"/>
                <w:b/>
                <w:bCs/>
                <w:spacing w:val="1"/>
                <w:sz w:val="28"/>
                <w:szCs w:val="28"/>
                <w:lang w:eastAsia="en-US"/>
              </w:rPr>
              <w:t>3</w:t>
            </w:r>
            <w:r w:rsidRPr="00E80A14">
              <w:rPr>
                <w:rFonts w:ascii="Arial" w:eastAsiaTheme="minorHAnsi" w:hAnsi="Arial" w:cs="Arial"/>
                <w:bCs/>
                <w:spacing w:val="1"/>
                <w:sz w:val="28"/>
                <w:szCs w:val="28"/>
                <w:lang w:eastAsia="en-US"/>
              </w:rPr>
              <w:t>. C'est une autre paire de manche</w:t>
            </w:r>
          </w:p>
        </w:tc>
      </w:tr>
    </w:tbl>
    <w:p w:rsidR="00294046" w:rsidRPr="00E80A14" w:rsidRDefault="00294046" w:rsidP="00294046">
      <w:pPr>
        <w:rPr>
          <w:sz w:val="16"/>
          <w:szCs w:val="16"/>
        </w:rPr>
      </w:pPr>
    </w:p>
    <w:tbl>
      <w:tblPr>
        <w:tblStyle w:val="Grilledutableau"/>
        <w:tblW w:w="1069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343"/>
      </w:tblGrid>
      <w:tr w:rsidR="00294046" w:rsidTr="004A7C8C">
        <w:tc>
          <w:tcPr>
            <w:tcW w:w="5354" w:type="dxa"/>
            <w:vAlign w:val="center"/>
          </w:tcPr>
          <w:p w:rsidR="00294046" w:rsidRDefault="00294046" w:rsidP="00DC6B55">
            <w:pPr>
              <w:widowControl w:val="0"/>
              <w:tabs>
                <w:tab w:val="left" w:pos="2916"/>
                <w:tab w:val="left" w:pos="5076"/>
              </w:tabs>
              <w:autoSpaceDE w:val="0"/>
              <w:autoSpaceDN w:val="0"/>
              <w:jc w:val="center"/>
              <w:rPr>
                <w:rFonts w:ascii="Arial" w:eastAsiaTheme="minorHAnsi" w:hAnsi="Arial" w:cs="Arial"/>
                <w:bCs/>
                <w:spacing w:val="1"/>
                <w:sz w:val="28"/>
                <w:szCs w:val="28"/>
                <w:lang w:eastAsia="en-US"/>
              </w:rPr>
            </w:pPr>
            <w:r w:rsidRPr="00E80A14">
              <w:rPr>
                <w:rFonts w:ascii="Arial" w:eastAsiaTheme="minorHAnsi" w:hAnsi="Arial" w:cs="Arial"/>
                <w:b/>
                <w:bCs/>
                <w:spacing w:val="-2"/>
                <w:sz w:val="28"/>
                <w:szCs w:val="28"/>
                <w:lang w:eastAsia="en-US"/>
              </w:rPr>
              <w:t>4</w:t>
            </w:r>
            <w:r>
              <w:rPr>
                <w:rFonts w:ascii="Arial" w:eastAsiaTheme="minorHAnsi" w:hAnsi="Arial" w:cs="Arial"/>
                <w:bCs/>
                <w:spacing w:val="-2"/>
                <w:sz w:val="28"/>
                <w:szCs w:val="28"/>
                <w:lang w:eastAsia="en-US"/>
              </w:rPr>
              <w:t>. Découvrir le pot aux roses</w:t>
            </w:r>
          </w:p>
        </w:tc>
        <w:tc>
          <w:tcPr>
            <w:tcW w:w="5343" w:type="dxa"/>
            <w:vAlign w:val="center"/>
          </w:tcPr>
          <w:p w:rsidR="00294046" w:rsidRDefault="00294046" w:rsidP="00DC6B55">
            <w:pPr>
              <w:jc w:val="center"/>
              <w:rPr>
                <w:rFonts w:ascii="Arial" w:eastAsiaTheme="minorHAnsi" w:hAnsi="Arial" w:cs="Arial"/>
                <w:bCs/>
                <w:spacing w:val="1"/>
                <w:sz w:val="28"/>
                <w:szCs w:val="28"/>
                <w:lang w:eastAsia="en-US"/>
              </w:rPr>
            </w:pPr>
            <w:r w:rsidRPr="00E80A14">
              <w:rPr>
                <w:rFonts w:ascii="Arial" w:eastAsiaTheme="minorHAnsi" w:hAnsi="Arial" w:cs="Arial"/>
                <w:b/>
                <w:bCs/>
                <w:spacing w:val="2"/>
                <w:sz w:val="28"/>
                <w:szCs w:val="28"/>
                <w:lang w:eastAsia="en-US"/>
              </w:rPr>
              <w:t>5</w:t>
            </w:r>
            <w:r w:rsidRPr="00E80A14">
              <w:rPr>
                <w:rFonts w:ascii="Arial" w:eastAsiaTheme="minorHAnsi" w:hAnsi="Arial" w:cs="Arial"/>
                <w:bCs/>
                <w:spacing w:val="2"/>
                <w:sz w:val="28"/>
                <w:szCs w:val="28"/>
                <w:lang w:eastAsia="en-US"/>
              </w:rPr>
              <w:t>. Travailler au noir</w:t>
            </w:r>
          </w:p>
        </w:tc>
      </w:tr>
    </w:tbl>
    <w:p w:rsidR="00294046" w:rsidRPr="004A7C8C" w:rsidRDefault="00294046" w:rsidP="004A7C8C">
      <w:pPr>
        <w:widowControl w:val="0"/>
        <w:tabs>
          <w:tab w:val="left" w:pos="2916"/>
          <w:tab w:val="left" w:pos="5076"/>
        </w:tabs>
        <w:autoSpaceDE w:val="0"/>
        <w:autoSpaceDN w:val="0"/>
        <w:rPr>
          <w:rFonts w:ascii="Arial" w:eastAsiaTheme="minorHAnsi" w:hAnsi="Arial" w:cs="Arial"/>
          <w:bCs/>
          <w:spacing w:val="1"/>
          <w:sz w:val="16"/>
          <w:szCs w:val="16"/>
          <w:lang w:eastAsia="en-US"/>
        </w:rPr>
      </w:pPr>
    </w:p>
    <w:tbl>
      <w:tblPr>
        <w:tblStyle w:val="Grilledutableau"/>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5670"/>
        <w:gridCol w:w="142"/>
      </w:tblGrid>
      <w:tr w:rsidR="00294046" w:rsidTr="004A7C8C">
        <w:trPr>
          <w:gridAfter w:val="1"/>
          <w:wAfter w:w="142" w:type="dxa"/>
        </w:trPr>
        <w:tc>
          <w:tcPr>
            <w:tcW w:w="4531" w:type="dxa"/>
          </w:tcPr>
          <w:p w:rsidR="00294046" w:rsidRPr="00E80A14" w:rsidRDefault="00294046" w:rsidP="00DC6B55">
            <w:pPr>
              <w:widowControl w:val="0"/>
              <w:tabs>
                <w:tab w:val="left" w:pos="2916"/>
                <w:tab w:val="left" w:pos="4882"/>
              </w:tabs>
              <w:autoSpaceDE w:val="0"/>
              <w:autoSpaceDN w:val="0"/>
              <w:spacing w:line="432" w:lineRule="atLeast"/>
              <w:rPr>
                <w:rFonts w:ascii="Arial" w:eastAsiaTheme="minorHAnsi" w:hAnsi="Arial" w:cs="Arial"/>
                <w:bCs/>
                <w:spacing w:val="1"/>
                <w:sz w:val="52"/>
                <w:szCs w:val="52"/>
                <w:lang w:eastAsia="en-US"/>
              </w:rPr>
            </w:pPr>
            <w:r>
              <w:rPr>
                <w:rFonts w:ascii="Arial" w:eastAsiaTheme="minorHAnsi" w:hAnsi="Arial" w:cs="Arial"/>
                <w:bCs/>
                <w:spacing w:val="1"/>
                <w:sz w:val="52"/>
                <w:szCs w:val="52"/>
                <w:lang w:eastAsia="en-US"/>
              </w:rPr>
              <w:t>3</w:t>
            </w:r>
            <w:r w:rsidRPr="00E80A14">
              <w:rPr>
                <w:rFonts w:ascii="Arial" w:eastAsiaTheme="minorHAnsi" w:hAnsi="Arial" w:cs="Arial"/>
                <w:bCs/>
                <w:spacing w:val="1"/>
                <w:sz w:val="52"/>
                <w:szCs w:val="52"/>
                <w:lang w:eastAsia="en-US"/>
              </w:rPr>
              <w:t xml:space="preserve"> </w:t>
            </w:r>
            <w:r w:rsidRPr="00E80A14">
              <w:rPr>
                <w:rFonts w:ascii="Arial" w:hAnsi="Arial" w:cs="Arial"/>
                <w:sz w:val="28"/>
                <w:szCs w:val="28"/>
              </w:rPr>
              <w:t>C'est une autre affaire</w:t>
            </w:r>
          </w:p>
        </w:tc>
        <w:tc>
          <w:tcPr>
            <w:tcW w:w="6237" w:type="dxa"/>
            <w:gridSpan w:val="2"/>
          </w:tcPr>
          <w:p w:rsidR="00294046" w:rsidRDefault="00294046" w:rsidP="00DC6B55">
            <w:r>
              <w:rPr>
                <w:rFonts w:ascii="Arial" w:eastAsiaTheme="minorHAnsi" w:hAnsi="Arial" w:cs="Arial"/>
                <w:bCs/>
                <w:spacing w:val="1"/>
                <w:sz w:val="52"/>
                <w:szCs w:val="52"/>
                <w:lang w:eastAsia="en-US"/>
              </w:rPr>
              <w:t>2</w:t>
            </w:r>
            <w:r w:rsidRPr="00D63204">
              <w:rPr>
                <w:rFonts w:ascii="Arial" w:eastAsiaTheme="minorHAnsi" w:hAnsi="Arial" w:cs="Arial"/>
                <w:bCs/>
                <w:spacing w:val="1"/>
                <w:sz w:val="52"/>
                <w:szCs w:val="52"/>
                <w:lang w:eastAsia="en-US"/>
              </w:rPr>
              <w:t xml:space="preserve"> </w:t>
            </w:r>
            <w:r w:rsidRPr="00E80A14">
              <w:rPr>
                <w:rFonts w:ascii="Arial" w:hAnsi="Arial" w:cs="Arial"/>
                <w:sz w:val="28"/>
                <w:szCs w:val="28"/>
              </w:rPr>
              <w:t>Cesser le travail en signe de protestation</w:t>
            </w:r>
          </w:p>
        </w:tc>
      </w:tr>
      <w:tr w:rsidR="00294046" w:rsidTr="004A7C8C">
        <w:trPr>
          <w:gridAfter w:val="1"/>
          <w:wAfter w:w="142" w:type="dxa"/>
        </w:trPr>
        <w:tc>
          <w:tcPr>
            <w:tcW w:w="4531" w:type="dxa"/>
          </w:tcPr>
          <w:p w:rsidR="00294046" w:rsidRDefault="00294046" w:rsidP="00DC6B55">
            <w:pPr>
              <w:tabs>
                <w:tab w:val="left" w:pos="4882"/>
              </w:tabs>
            </w:pPr>
            <w:r>
              <w:rPr>
                <w:rFonts w:ascii="Arial" w:eastAsiaTheme="minorHAnsi" w:hAnsi="Arial" w:cs="Arial"/>
                <w:bCs/>
                <w:spacing w:val="1"/>
                <w:sz w:val="52"/>
                <w:szCs w:val="52"/>
                <w:lang w:eastAsia="en-US"/>
              </w:rPr>
              <w:t>1</w:t>
            </w:r>
            <w:r w:rsidRPr="00952480">
              <w:rPr>
                <w:rFonts w:ascii="Arial" w:eastAsiaTheme="minorHAnsi" w:hAnsi="Arial" w:cs="Arial"/>
                <w:bCs/>
                <w:spacing w:val="1"/>
                <w:sz w:val="52"/>
                <w:szCs w:val="52"/>
                <w:lang w:eastAsia="en-US"/>
              </w:rPr>
              <w:t xml:space="preserve"> </w:t>
            </w:r>
            <w:r w:rsidRPr="00E80A14">
              <w:rPr>
                <w:rFonts w:ascii="Arial" w:hAnsi="Arial" w:cs="Arial"/>
                <w:sz w:val="28"/>
                <w:szCs w:val="28"/>
              </w:rPr>
              <w:t>L'un derrière l'autre</w:t>
            </w:r>
          </w:p>
        </w:tc>
        <w:tc>
          <w:tcPr>
            <w:tcW w:w="6237" w:type="dxa"/>
            <w:gridSpan w:val="2"/>
          </w:tcPr>
          <w:p w:rsidR="00294046" w:rsidRDefault="00294046" w:rsidP="00DC6B55">
            <w:r>
              <w:rPr>
                <w:rFonts w:ascii="Arial" w:eastAsiaTheme="minorHAnsi" w:hAnsi="Arial" w:cs="Arial"/>
                <w:bCs/>
                <w:spacing w:val="1"/>
                <w:sz w:val="52"/>
                <w:szCs w:val="52"/>
                <w:lang w:eastAsia="en-US"/>
              </w:rPr>
              <w:t>4</w:t>
            </w:r>
            <w:r w:rsidRPr="00D63204">
              <w:rPr>
                <w:rFonts w:ascii="Arial" w:eastAsiaTheme="minorHAnsi" w:hAnsi="Arial" w:cs="Arial"/>
                <w:bCs/>
                <w:spacing w:val="1"/>
                <w:sz w:val="52"/>
                <w:szCs w:val="52"/>
                <w:lang w:eastAsia="en-US"/>
              </w:rPr>
              <w:t xml:space="preserve"> </w:t>
            </w:r>
            <w:r w:rsidRPr="00E80A14">
              <w:rPr>
                <w:rFonts w:ascii="Arial" w:hAnsi="Arial" w:cs="Arial"/>
                <w:sz w:val="28"/>
                <w:szCs w:val="28"/>
              </w:rPr>
              <w:t>Découvrir la vérité qui était cachée</w:t>
            </w:r>
          </w:p>
        </w:tc>
      </w:tr>
      <w:tr w:rsidR="00294046" w:rsidTr="004A7C8C">
        <w:tc>
          <w:tcPr>
            <w:tcW w:w="5098" w:type="dxa"/>
            <w:gridSpan w:val="2"/>
          </w:tcPr>
          <w:p w:rsidR="00294046" w:rsidRDefault="00294046" w:rsidP="00DC6B55">
            <w:r>
              <w:rPr>
                <w:rFonts w:ascii="Arial" w:eastAsiaTheme="minorHAnsi" w:hAnsi="Arial" w:cs="Arial"/>
                <w:bCs/>
                <w:spacing w:val="1"/>
                <w:sz w:val="52"/>
                <w:szCs w:val="52"/>
                <w:lang w:eastAsia="en-US"/>
              </w:rPr>
              <w:t>5</w:t>
            </w:r>
            <w:r w:rsidRPr="00952480">
              <w:rPr>
                <w:rFonts w:ascii="Arial" w:eastAsiaTheme="minorHAnsi" w:hAnsi="Arial" w:cs="Arial"/>
                <w:bCs/>
                <w:spacing w:val="1"/>
                <w:sz w:val="52"/>
                <w:szCs w:val="52"/>
                <w:lang w:eastAsia="en-US"/>
              </w:rPr>
              <w:t xml:space="preserve"> </w:t>
            </w:r>
            <w:r w:rsidRPr="00E80A14">
              <w:rPr>
                <w:rFonts w:ascii="Arial" w:hAnsi="Arial" w:cs="Arial"/>
                <w:sz w:val="28"/>
                <w:szCs w:val="28"/>
              </w:rPr>
              <w:t>Faire un travail de façon illégale</w:t>
            </w:r>
          </w:p>
        </w:tc>
        <w:tc>
          <w:tcPr>
            <w:tcW w:w="5812" w:type="dxa"/>
            <w:gridSpan w:val="2"/>
          </w:tcPr>
          <w:p w:rsidR="00294046" w:rsidRDefault="00294046" w:rsidP="00DC6B55"/>
        </w:tc>
      </w:tr>
    </w:tbl>
    <w:p w:rsidR="00294046" w:rsidRPr="004A7C8C" w:rsidRDefault="00294046" w:rsidP="004A7C8C">
      <w:pPr>
        <w:widowControl w:val="0"/>
        <w:tabs>
          <w:tab w:val="left" w:pos="2916"/>
          <w:tab w:val="left" w:pos="5076"/>
        </w:tabs>
        <w:autoSpaceDE w:val="0"/>
        <w:autoSpaceDN w:val="0"/>
        <w:rPr>
          <w:rFonts w:ascii="Arial" w:eastAsiaTheme="minorHAnsi" w:hAnsi="Arial" w:cs="Arial"/>
          <w:bCs/>
          <w:spacing w:val="1"/>
          <w:sz w:val="16"/>
          <w:szCs w:val="16"/>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294046" w:rsidTr="004A7C8C">
        <w:tc>
          <w:tcPr>
            <w:tcW w:w="10762" w:type="dxa"/>
          </w:tcPr>
          <w:p w:rsidR="00294046" w:rsidRPr="00E80A14" w:rsidRDefault="00294046" w:rsidP="004A7C8C">
            <w:pPr>
              <w:rPr>
                <w:sz w:val="28"/>
                <w:szCs w:val="28"/>
              </w:rPr>
            </w:pPr>
            <w:r>
              <w:rPr>
                <w:rFonts w:ascii="Arial" w:eastAsiaTheme="minorHAnsi" w:hAnsi="Arial" w:cs="Arial"/>
                <w:bCs/>
                <w:spacing w:val="1"/>
                <w:sz w:val="52"/>
                <w:szCs w:val="52"/>
                <w:lang w:eastAsia="en-US"/>
              </w:rPr>
              <w:t>3</w:t>
            </w:r>
            <w:r w:rsidRPr="00B67DD8">
              <w:rPr>
                <w:rFonts w:ascii="Arial" w:eastAsiaTheme="minorHAnsi" w:hAnsi="Arial" w:cs="Arial"/>
                <w:bCs/>
                <w:spacing w:val="1"/>
                <w:sz w:val="52"/>
                <w:szCs w:val="52"/>
                <w:lang w:eastAsia="en-US"/>
              </w:rPr>
              <w:t xml:space="preserve"> </w:t>
            </w:r>
            <w:r w:rsidRPr="00E80A14">
              <w:rPr>
                <w:rFonts w:ascii="Arial" w:eastAsiaTheme="minorHAnsi" w:hAnsi="Arial" w:cs="Arial"/>
                <w:bCs/>
                <w:spacing w:val="1"/>
                <w:sz w:val="28"/>
                <w:szCs w:val="28"/>
                <w:lang w:eastAsia="en-US"/>
              </w:rPr>
              <w:t>Au Moyen Âge, les manches des vêtements n'étaient pas cousues, mais simplement attachées au vêtement. Les dames pouvaient remettre leur manche à un chevalier qui devenait leur champion lors des tournois. Ce gage amoureux est devenu symbole d'engagement.</w:t>
            </w:r>
          </w:p>
        </w:tc>
      </w:tr>
      <w:tr w:rsidR="00294046" w:rsidTr="004A7C8C">
        <w:tc>
          <w:tcPr>
            <w:tcW w:w="10762" w:type="dxa"/>
          </w:tcPr>
          <w:p w:rsidR="00294046" w:rsidRPr="00E80A14" w:rsidRDefault="00294046" w:rsidP="004A7C8C">
            <w:pPr>
              <w:rPr>
                <w:sz w:val="28"/>
                <w:szCs w:val="28"/>
              </w:rPr>
            </w:pPr>
            <w:r>
              <w:rPr>
                <w:rFonts w:ascii="Arial" w:eastAsiaTheme="minorHAnsi" w:hAnsi="Arial" w:cs="Arial"/>
                <w:bCs/>
                <w:spacing w:val="1"/>
                <w:sz w:val="52"/>
                <w:szCs w:val="52"/>
                <w:lang w:eastAsia="en-US"/>
              </w:rPr>
              <w:t>5</w:t>
            </w:r>
            <w:r w:rsidRPr="00B67DD8">
              <w:rPr>
                <w:rFonts w:ascii="Arial" w:eastAsiaTheme="minorHAnsi" w:hAnsi="Arial" w:cs="Arial"/>
                <w:bCs/>
                <w:spacing w:val="1"/>
                <w:sz w:val="52"/>
                <w:szCs w:val="52"/>
                <w:lang w:eastAsia="en-US"/>
              </w:rPr>
              <w:t xml:space="preserve"> </w:t>
            </w:r>
            <w:r w:rsidRPr="00E80A14">
              <w:rPr>
                <w:rFonts w:ascii="Arial" w:eastAsiaTheme="minorHAnsi" w:hAnsi="Arial" w:cs="Arial"/>
                <w:bCs/>
                <w:spacing w:val="1"/>
                <w:sz w:val="28"/>
                <w:szCs w:val="28"/>
                <w:lang w:eastAsia="en-US"/>
              </w:rPr>
              <w:t>Au Moyen Âge, les corporations d'artisans formulaient des règles de travail. Ainsi, on n'avait le droit de travailler qu'à la lumière du jour. Mais, pour augmenter leurs profits, certains maîtres artisans faisaient travailler leurs ouvriers la nuit à [a lueur d'une chandelle.</w:t>
            </w:r>
          </w:p>
        </w:tc>
      </w:tr>
      <w:tr w:rsidR="00294046" w:rsidTr="004A7C8C">
        <w:tc>
          <w:tcPr>
            <w:tcW w:w="10762" w:type="dxa"/>
          </w:tcPr>
          <w:p w:rsidR="00294046" w:rsidRDefault="00294046" w:rsidP="004A7C8C">
            <w:r>
              <w:rPr>
                <w:rFonts w:ascii="Arial" w:eastAsiaTheme="minorHAnsi" w:hAnsi="Arial" w:cs="Arial"/>
                <w:bCs/>
                <w:spacing w:val="1"/>
                <w:sz w:val="52"/>
                <w:szCs w:val="52"/>
                <w:lang w:eastAsia="en-US"/>
              </w:rPr>
              <w:t>1</w:t>
            </w:r>
            <w:r w:rsidRPr="00B67DD8">
              <w:rPr>
                <w:rFonts w:ascii="Arial" w:eastAsiaTheme="minorHAnsi" w:hAnsi="Arial" w:cs="Arial"/>
                <w:bCs/>
                <w:spacing w:val="1"/>
                <w:sz w:val="52"/>
                <w:szCs w:val="52"/>
                <w:lang w:eastAsia="en-US"/>
              </w:rPr>
              <w:t xml:space="preserve"> </w:t>
            </w:r>
            <w:r w:rsidRPr="00E80A14">
              <w:rPr>
                <w:rFonts w:ascii="Arial" w:eastAsiaTheme="minorHAnsi" w:hAnsi="Arial" w:cs="Arial"/>
                <w:bCs/>
                <w:spacing w:val="1"/>
                <w:sz w:val="28"/>
                <w:szCs w:val="28"/>
                <w:lang w:eastAsia="en-US"/>
              </w:rPr>
              <w:t>Au Moyen Age, les loups étaient beaucoup plus fréquents que de nos jours et attaquaient parfois la population (d'où la peur du loup). Ils se déplaçaient en meute, l'un derrière l'autre. Leu est une forme ancienne du mot loup.</w:t>
            </w:r>
          </w:p>
        </w:tc>
      </w:tr>
      <w:tr w:rsidR="00294046" w:rsidTr="004A7C8C">
        <w:tc>
          <w:tcPr>
            <w:tcW w:w="10762" w:type="dxa"/>
          </w:tcPr>
          <w:p w:rsidR="00294046" w:rsidRDefault="00294046" w:rsidP="004A7C8C">
            <w:r>
              <w:rPr>
                <w:rFonts w:ascii="Arial" w:eastAsiaTheme="minorHAnsi" w:hAnsi="Arial" w:cs="Arial"/>
                <w:bCs/>
                <w:spacing w:val="1"/>
                <w:sz w:val="52"/>
                <w:szCs w:val="52"/>
                <w:lang w:eastAsia="en-US"/>
              </w:rPr>
              <w:t>2</w:t>
            </w:r>
            <w:r w:rsidRPr="00B67DD8">
              <w:rPr>
                <w:rFonts w:ascii="Arial" w:eastAsiaTheme="minorHAnsi" w:hAnsi="Arial" w:cs="Arial"/>
                <w:bCs/>
                <w:spacing w:val="1"/>
                <w:sz w:val="52"/>
                <w:szCs w:val="52"/>
                <w:lang w:eastAsia="en-US"/>
              </w:rPr>
              <w:t xml:space="preserve"> </w:t>
            </w:r>
            <w:r w:rsidRPr="00E80A14">
              <w:rPr>
                <w:rFonts w:ascii="Arial" w:eastAsiaTheme="minorHAnsi" w:hAnsi="Arial" w:cs="Arial"/>
                <w:bCs/>
                <w:spacing w:val="1"/>
                <w:sz w:val="28"/>
                <w:szCs w:val="28"/>
                <w:lang w:eastAsia="en-US"/>
              </w:rPr>
              <w:t>La place de la Grève était située à Paris le long de la Seine près de l'actuel Hôtel de Ville. Les ouvriers sans travail s'y retrouvaient dans l'attente d'être embauchés.</w:t>
            </w:r>
          </w:p>
        </w:tc>
      </w:tr>
      <w:tr w:rsidR="00294046" w:rsidTr="004A7C8C">
        <w:tc>
          <w:tcPr>
            <w:tcW w:w="10762" w:type="dxa"/>
          </w:tcPr>
          <w:p w:rsidR="00294046" w:rsidRDefault="00294046" w:rsidP="00DC6B55">
            <w:r>
              <w:rPr>
                <w:rFonts w:ascii="Arial" w:eastAsiaTheme="minorHAnsi" w:hAnsi="Arial" w:cs="Arial"/>
                <w:bCs/>
                <w:spacing w:val="1"/>
                <w:sz w:val="52"/>
                <w:szCs w:val="52"/>
                <w:lang w:eastAsia="en-US"/>
              </w:rPr>
              <w:t>4</w:t>
            </w:r>
            <w:r w:rsidRPr="00B67DD8">
              <w:rPr>
                <w:rFonts w:ascii="Arial" w:eastAsiaTheme="minorHAnsi" w:hAnsi="Arial" w:cs="Arial"/>
                <w:bCs/>
                <w:spacing w:val="1"/>
                <w:sz w:val="52"/>
                <w:szCs w:val="52"/>
                <w:lang w:eastAsia="en-US"/>
              </w:rPr>
              <w:t xml:space="preserve"> </w:t>
            </w:r>
            <w:r w:rsidRPr="00E80A14">
              <w:rPr>
                <w:rFonts w:ascii="Arial" w:eastAsiaTheme="minorHAnsi" w:hAnsi="Arial" w:cs="Arial"/>
                <w:bCs/>
                <w:spacing w:val="1"/>
                <w:sz w:val="28"/>
                <w:szCs w:val="28"/>
                <w:lang w:eastAsia="en-US"/>
              </w:rPr>
              <w:t>L'essence de rose était un produit rare et luxueux dont les parfumeurs gardaient jalousement le procédé de fabrication. Le pot serait l'appareil destiné à distiller ce parfum.</w:t>
            </w:r>
          </w:p>
        </w:tc>
      </w:tr>
    </w:tbl>
    <w:p w:rsidR="00294046" w:rsidRPr="00E80A14" w:rsidRDefault="00294046" w:rsidP="00294046">
      <w:pPr>
        <w:widowControl w:val="0"/>
        <w:tabs>
          <w:tab w:val="left" w:pos="2916"/>
          <w:tab w:val="left" w:pos="5076"/>
        </w:tabs>
        <w:autoSpaceDE w:val="0"/>
        <w:autoSpaceDN w:val="0"/>
        <w:spacing w:line="432" w:lineRule="atLeast"/>
        <w:rPr>
          <w:rFonts w:ascii="Arial" w:hAnsi="Arial" w:cs="Arial"/>
          <w:sz w:val="28"/>
          <w:szCs w:val="28"/>
        </w:rPr>
      </w:pPr>
    </w:p>
    <w:p w:rsidR="00393537" w:rsidRPr="00393537" w:rsidRDefault="00393537" w:rsidP="00294046">
      <w:pPr>
        <w:rPr>
          <w:rFonts w:ascii="Arial" w:hAnsi="Arial" w:cs="Arial"/>
          <w:bCs/>
          <w:spacing w:val="16"/>
        </w:rPr>
      </w:pPr>
    </w:p>
    <w:sectPr w:rsidR="00393537" w:rsidRPr="00393537" w:rsidSect="005F58E2">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E2"/>
    <w:rsid w:val="000D0162"/>
    <w:rsid w:val="00294046"/>
    <w:rsid w:val="002C5DDA"/>
    <w:rsid w:val="00335608"/>
    <w:rsid w:val="00393537"/>
    <w:rsid w:val="003D2E30"/>
    <w:rsid w:val="004A7C8C"/>
    <w:rsid w:val="005F58E2"/>
    <w:rsid w:val="00756B0C"/>
    <w:rsid w:val="0084724A"/>
    <w:rsid w:val="00A379C0"/>
    <w:rsid w:val="00BE2AC4"/>
    <w:rsid w:val="00C12DBF"/>
    <w:rsid w:val="00E15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DD7C5-38EC-4AAB-838A-E5A0510A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E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5608"/>
    <w:pPr>
      <w:ind w:left="720"/>
      <w:contextualSpacing/>
    </w:pPr>
  </w:style>
  <w:style w:type="table" w:styleId="Grilledutableau">
    <w:name w:val="Table Grid"/>
    <w:basedOn w:val="TableauNormal"/>
    <w:uiPriority w:val="39"/>
    <w:rsid w:val="00294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2020-05-24T05:29:00Z</dcterms:created>
  <dcterms:modified xsi:type="dcterms:W3CDTF">2020-05-24T05:29:00Z</dcterms:modified>
</cp:coreProperties>
</file>