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5" w:rsidRDefault="00656065" w:rsidP="006560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 xml:space="preserve">Les </w:t>
      </w:r>
      <w:r w:rsidR="00236F66"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>moitiés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</w:pP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 w:rsidRPr="00FE1885"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 xml:space="preserve">Séance de découverte Lundi </w:t>
      </w:r>
      <w:r w:rsidR="00236F66"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>04/05</w:t>
      </w:r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>.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656065" w:rsidRPr="00FE188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236F66" w:rsidRDefault="00236F66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Reprendre la vidéo qui a été regardé en partie pour la séance sur les doubles</w:t>
      </w:r>
    </w:p>
    <w:p w:rsidR="00236F66" w:rsidRDefault="00FC0DB4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hyperlink r:id="rId5" w:history="1">
        <w:r w:rsidR="00656065" w:rsidRPr="00FE1885">
          <w:rPr>
            <w:rStyle w:val="Hyperlink"/>
            <w:rFonts w:cstheme="minorHAnsi"/>
            <w:sz w:val="28"/>
            <w:szCs w:val="28"/>
          </w:rPr>
          <w:t>https://www.youtube.com/watch?v=v9sW5p-WgZc</w:t>
        </w:r>
      </w:hyperlink>
      <w:r w:rsidR="00656065" w:rsidRPr="00FE1885">
        <w:rPr>
          <w:rFonts w:cstheme="minorHAnsi"/>
          <w:sz w:val="28"/>
          <w:szCs w:val="28"/>
        </w:rPr>
        <w:t xml:space="preserve"> </w:t>
      </w:r>
    </w:p>
    <w:p w:rsidR="00675ECB" w:rsidRDefault="00236F66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Le début permet de remettre en mémoire le travail sur les doubles puis poursuivre la vidéo qui parle des moitiés.</w:t>
      </w:r>
      <w:r w:rsidR="00F735A6">
        <w:rPr>
          <w:rFonts w:eastAsia="Times New Roman" w:cstheme="minorHAnsi"/>
          <w:color w:val="666666"/>
          <w:sz w:val="28"/>
          <w:szCs w:val="28"/>
          <w:lang w:eastAsia="fr-FR"/>
        </w:rPr>
        <w:t xml:space="preserve"> Vous pouvez toujours en même temps que la vidéo faire la manipulation avec des jetons.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>Faire reformuler votre enfant : qu’est-ce qu’un</w:t>
      </w:r>
      <w:r w:rsidR="00675ECB">
        <w:rPr>
          <w:rFonts w:eastAsia="Times New Roman" w:cstheme="minorHAnsi"/>
          <w:color w:val="666666"/>
          <w:sz w:val="28"/>
          <w:szCs w:val="28"/>
          <w:lang w:eastAsia="fr-FR"/>
        </w:rPr>
        <w:t>e</w:t>
      </w:r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 xml:space="preserve"> </w:t>
      </w:r>
      <w:r w:rsidR="00675ECB">
        <w:rPr>
          <w:rFonts w:eastAsia="Times New Roman" w:cstheme="minorHAnsi"/>
          <w:color w:val="666666"/>
          <w:sz w:val="28"/>
          <w:szCs w:val="28"/>
          <w:lang w:eastAsia="fr-FR"/>
        </w:rPr>
        <w:t>moitié</w:t>
      </w:r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> ? Qu’</w:t>
      </w:r>
      <w:proofErr w:type="spellStart"/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>a-t-il</w:t>
      </w:r>
      <w:proofErr w:type="spellEnd"/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 xml:space="preserve"> compris ?</w:t>
      </w:r>
    </w:p>
    <w:p w:rsidR="00675ECB" w:rsidRDefault="00675ECB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Faire un bilan doubles/moitiés</w:t>
      </w:r>
    </w:p>
    <w:p w:rsidR="00675ECB" w:rsidRDefault="00675ECB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675ECB" w:rsidRDefault="00675ECB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Prendre le temps de regarder la fiche méthode sur les moitiés et la coller sur le cahier de leçon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480634" w:rsidRDefault="00480634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Faire la fiche exercices 1</w:t>
      </w:r>
    </w:p>
    <w:p w:rsidR="00480634" w:rsidRPr="00480634" w:rsidRDefault="00480634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36"/>
          <w:szCs w:val="36"/>
          <w:lang w:eastAsia="fr-FR"/>
        </w:rPr>
      </w:pPr>
      <w:r w:rsidRPr="00480634">
        <w:rPr>
          <w:rFonts w:eastAsia="Times New Roman" w:cstheme="minorHAnsi"/>
          <w:color w:val="FF0000"/>
          <w:sz w:val="36"/>
          <w:szCs w:val="36"/>
          <w:lang w:eastAsia="fr-FR"/>
        </w:rPr>
        <w:t>ATTENTION : cette fiche doit être faite prudemment et lentement puisque les moitiés demandées sont des moitiés de grands nombres. Vous devez passer par le dessin (dizaines/unités : comme sur la partie droite de la fiche)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656065" w:rsidRPr="00FE188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 w:rsidRPr="00FE1885"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 xml:space="preserve">Séance de réinvestissement Mardi </w:t>
      </w:r>
      <w:r w:rsidR="00675ECB">
        <w:rPr>
          <w:rFonts w:eastAsia="Times New Roman" w:cstheme="minorHAnsi"/>
          <w:b/>
          <w:color w:val="666666"/>
          <w:sz w:val="28"/>
          <w:szCs w:val="28"/>
          <w:u w:val="single"/>
          <w:lang w:eastAsia="fr-FR"/>
        </w:rPr>
        <w:t>05/05</w:t>
      </w:r>
      <w:r w:rsidRPr="00FE1885">
        <w:rPr>
          <w:rFonts w:eastAsia="Times New Roman" w:cstheme="minorHAnsi"/>
          <w:color w:val="666666"/>
          <w:sz w:val="28"/>
          <w:szCs w:val="28"/>
          <w:lang w:eastAsia="fr-FR"/>
        </w:rPr>
        <w:t xml:space="preserve">. </w:t>
      </w:r>
    </w:p>
    <w:p w:rsidR="00656065" w:rsidRDefault="00656065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</w:p>
    <w:p w:rsidR="00656065" w:rsidRPr="00FE1885" w:rsidRDefault="00480634" w:rsidP="006560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fr-FR"/>
        </w:rPr>
      </w:pPr>
      <w:r>
        <w:rPr>
          <w:rFonts w:eastAsia="Times New Roman" w:cstheme="minorHAnsi"/>
          <w:color w:val="666666"/>
          <w:sz w:val="28"/>
          <w:szCs w:val="28"/>
          <w:lang w:eastAsia="fr-FR"/>
        </w:rPr>
        <w:t>Faire les fiches d’exercices liant les doubles et les moitiés</w:t>
      </w:r>
      <w:bookmarkStart w:id="0" w:name="_GoBack"/>
      <w:bookmarkEnd w:id="0"/>
    </w:p>
    <w:p w:rsidR="00A951C3" w:rsidRDefault="00A951C3"/>
    <w:sectPr w:rsidR="00A9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5"/>
    <w:rsid w:val="00236F66"/>
    <w:rsid w:val="00480634"/>
    <w:rsid w:val="00656065"/>
    <w:rsid w:val="00675ECB"/>
    <w:rsid w:val="00A951C3"/>
    <w:rsid w:val="00F735A6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sW5p-Wg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dcterms:created xsi:type="dcterms:W3CDTF">2020-04-28T16:43:00Z</dcterms:created>
  <dcterms:modified xsi:type="dcterms:W3CDTF">2020-04-28T16:43:00Z</dcterms:modified>
</cp:coreProperties>
</file>