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6B" w:rsidRDefault="009B186B">
      <w:pPr>
        <w:rPr>
          <w:rFonts w:ascii="Harry P" w:hAnsi="Harry P"/>
          <w:sz w:val="72"/>
          <w:szCs w:val="72"/>
        </w:rPr>
      </w:pPr>
      <w:r w:rsidRPr="009B186B">
        <w:rPr>
          <w:rFonts w:ascii="Harry P" w:hAnsi="Harry P"/>
          <w:noProof/>
          <w:sz w:val="72"/>
          <w:szCs w:val="72"/>
          <w:lang w:eastAsia="fr-FR"/>
        </w:rPr>
        <w:drawing>
          <wp:inline distT="0" distB="0" distL="0" distR="0">
            <wp:extent cx="5760720" cy="4320540"/>
            <wp:effectExtent l="0" t="0" r="0" b="3810"/>
            <wp:docPr id="1" name="Image 1" descr="E:\PHOTOS\LONDRES 2014\samedi 10 Mai\Harry Potter tour\DSCF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LONDRES 2014\samedi 10 Mai\Harry Potter tour\DSCF22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61A44" w:rsidRDefault="00D61A44" w:rsidP="00D61A44">
      <w:pPr>
        <w:pStyle w:val="Paragraphedeliste"/>
        <w:numPr>
          <w:ilvl w:val="0"/>
          <w:numId w:val="1"/>
        </w:numPr>
        <w:rPr>
          <w:rFonts w:ascii="Elephant" w:hAnsi="Elephant"/>
          <w:sz w:val="24"/>
          <w:szCs w:val="24"/>
        </w:rPr>
      </w:pPr>
      <w:r>
        <w:rPr>
          <w:rFonts w:ascii="Elephant" w:hAnsi="Elephant"/>
          <w:sz w:val="24"/>
          <w:szCs w:val="24"/>
        </w:rPr>
        <w:t xml:space="preserve">L’exercice précédent implique de connaître les unités de contenance et de les convertir, c’est-à-dire de passer de l’une à l’autre. A toi de compléter ce tableau </w:t>
      </w:r>
      <w:proofErr w:type="gramStart"/>
      <w:r>
        <w:rPr>
          <w:rFonts w:ascii="Elephant" w:hAnsi="Elephant"/>
          <w:sz w:val="24"/>
          <w:szCs w:val="24"/>
        </w:rPr>
        <w:t>( en</w:t>
      </w:r>
      <w:proofErr w:type="gramEnd"/>
      <w:r>
        <w:rPr>
          <w:rFonts w:ascii="Elephant" w:hAnsi="Elephant"/>
          <w:sz w:val="24"/>
          <w:szCs w:val="24"/>
        </w:rPr>
        <w:t xml:space="preserve"> le refaisant sur ta feuille si tu ne peux plus imprimer ou si tu veux économiser l’encre) en rangeant de la plus grande à la plus petite les mesures suivantes : litre – millilitre - centilitre – décalitre – hectolitre – décilitre </w:t>
      </w:r>
    </w:p>
    <w:p w:rsidR="009B186B" w:rsidRDefault="009B186B" w:rsidP="00D61A44">
      <w:pPr>
        <w:pStyle w:val="Paragraphedeliste"/>
        <w:numPr>
          <w:ilvl w:val="0"/>
          <w:numId w:val="1"/>
        </w:numPr>
        <w:rPr>
          <w:rFonts w:ascii="Elephant" w:hAnsi="Elephant"/>
          <w:sz w:val="24"/>
          <w:szCs w:val="24"/>
        </w:rPr>
      </w:pPr>
    </w:p>
    <w:tbl>
      <w:tblPr>
        <w:tblStyle w:val="Grilledutableau"/>
        <w:tblW w:w="0" w:type="auto"/>
        <w:tblInd w:w="720" w:type="dxa"/>
        <w:tblLook w:val="04A0" w:firstRow="1" w:lastRow="0" w:firstColumn="1" w:lastColumn="0" w:noHBand="0" w:noVBand="1"/>
      </w:tblPr>
      <w:tblGrid>
        <w:gridCol w:w="1456"/>
        <w:gridCol w:w="1416"/>
        <w:gridCol w:w="1205"/>
        <w:gridCol w:w="1395"/>
        <w:gridCol w:w="1436"/>
        <w:gridCol w:w="1434"/>
      </w:tblGrid>
      <w:tr w:rsidR="00F63BE1" w:rsidRPr="00F63BE1" w:rsidTr="00D61A44">
        <w:tc>
          <w:tcPr>
            <w:tcW w:w="1510" w:type="dxa"/>
          </w:tcPr>
          <w:p w:rsidR="00D61A44" w:rsidRPr="00F63BE1" w:rsidRDefault="00F63BE1" w:rsidP="00D61A44">
            <w:pPr>
              <w:pStyle w:val="Paragraphedeliste"/>
              <w:ind w:left="0"/>
              <w:rPr>
                <w:rFonts w:ascii="Elephant" w:hAnsi="Elephant"/>
                <w:b/>
                <w:color w:val="FF0000"/>
                <w:sz w:val="24"/>
                <w:szCs w:val="24"/>
              </w:rPr>
            </w:pPr>
            <w:r w:rsidRPr="00F63BE1">
              <w:rPr>
                <w:rFonts w:ascii="Elephant" w:hAnsi="Elephant"/>
                <w:b/>
                <w:color w:val="FF0000"/>
                <w:sz w:val="24"/>
                <w:szCs w:val="24"/>
              </w:rPr>
              <w:t>hectolitre</w:t>
            </w:r>
          </w:p>
        </w:tc>
        <w:tc>
          <w:tcPr>
            <w:tcW w:w="1510" w:type="dxa"/>
          </w:tcPr>
          <w:p w:rsidR="00D61A44" w:rsidRPr="00F63BE1" w:rsidRDefault="00F63BE1" w:rsidP="00D61A44">
            <w:pPr>
              <w:pStyle w:val="Paragraphedeliste"/>
              <w:ind w:left="0"/>
              <w:rPr>
                <w:rFonts w:ascii="Elephant" w:hAnsi="Elephant"/>
                <w:b/>
                <w:color w:val="FF0000"/>
                <w:sz w:val="24"/>
                <w:szCs w:val="24"/>
              </w:rPr>
            </w:pPr>
            <w:proofErr w:type="spellStart"/>
            <w:r>
              <w:rPr>
                <w:rFonts w:ascii="Elephant" w:hAnsi="Elephant"/>
                <w:b/>
                <w:color w:val="FF0000"/>
                <w:sz w:val="24"/>
                <w:szCs w:val="24"/>
              </w:rPr>
              <w:t>decalitre</w:t>
            </w:r>
            <w:proofErr w:type="spellEnd"/>
          </w:p>
        </w:tc>
        <w:tc>
          <w:tcPr>
            <w:tcW w:w="1510"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litre</w:t>
            </w:r>
          </w:p>
        </w:tc>
        <w:tc>
          <w:tcPr>
            <w:tcW w:w="1510" w:type="dxa"/>
          </w:tcPr>
          <w:p w:rsidR="00D61A44" w:rsidRPr="00F63BE1" w:rsidRDefault="00F63BE1" w:rsidP="00D61A44">
            <w:pPr>
              <w:pStyle w:val="Paragraphedeliste"/>
              <w:ind w:left="0"/>
              <w:rPr>
                <w:rFonts w:ascii="Elephant" w:hAnsi="Elephant"/>
                <w:b/>
                <w:color w:val="FF0000"/>
                <w:sz w:val="24"/>
                <w:szCs w:val="24"/>
              </w:rPr>
            </w:pPr>
            <w:proofErr w:type="spellStart"/>
            <w:r>
              <w:rPr>
                <w:rFonts w:ascii="Elephant" w:hAnsi="Elephant"/>
                <w:b/>
                <w:color w:val="FF0000"/>
                <w:sz w:val="24"/>
                <w:szCs w:val="24"/>
              </w:rPr>
              <w:t>decilitre</w:t>
            </w:r>
            <w:proofErr w:type="spellEnd"/>
          </w:p>
        </w:tc>
        <w:tc>
          <w:tcPr>
            <w:tcW w:w="1511"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centilitre</w:t>
            </w:r>
          </w:p>
        </w:tc>
        <w:tc>
          <w:tcPr>
            <w:tcW w:w="1511"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Millilitre</w:t>
            </w:r>
          </w:p>
        </w:tc>
      </w:tr>
      <w:tr w:rsidR="00F63BE1" w:rsidRPr="00F63BE1" w:rsidTr="00D61A44">
        <w:tc>
          <w:tcPr>
            <w:tcW w:w="1510"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hl</w:t>
            </w:r>
          </w:p>
        </w:tc>
        <w:tc>
          <w:tcPr>
            <w:tcW w:w="1510"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dal</w:t>
            </w:r>
          </w:p>
        </w:tc>
        <w:tc>
          <w:tcPr>
            <w:tcW w:w="1510"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l</w:t>
            </w:r>
          </w:p>
        </w:tc>
        <w:tc>
          <w:tcPr>
            <w:tcW w:w="1510"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dl</w:t>
            </w:r>
          </w:p>
        </w:tc>
        <w:tc>
          <w:tcPr>
            <w:tcW w:w="1511"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cl</w:t>
            </w:r>
          </w:p>
        </w:tc>
        <w:tc>
          <w:tcPr>
            <w:tcW w:w="1511" w:type="dxa"/>
          </w:tcPr>
          <w:p w:rsidR="00D61A44" w:rsidRPr="00F63BE1" w:rsidRDefault="00F63BE1" w:rsidP="00D61A44">
            <w:pPr>
              <w:pStyle w:val="Paragraphedeliste"/>
              <w:ind w:left="0"/>
              <w:rPr>
                <w:rFonts w:ascii="Elephant" w:hAnsi="Elephant"/>
                <w:b/>
                <w:color w:val="FF0000"/>
                <w:sz w:val="24"/>
                <w:szCs w:val="24"/>
              </w:rPr>
            </w:pPr>
            <w:r>
              <w:rPr>
                <w:rFonts w:ascii="Elephant" w:hAnsi="Elephant"/>
                <w:b/>
                <w:color w:val="FF0000"/>
                <w:sz w:val="24"/>
                <w:szCs w:val="24"/>
              </w:rPr>
              <w:t>ml</w:t>
            </w:r>
          </w:p>
        </w:tc>
      </w:tr>
    </w:tbl>
    <w:p w:rsidR="00D61A44" w:rsidRDefault="00D61A44" w:rsidP="00D61A44">
      <w:pPr>
        <w:pStyle w:val="Paragraphedeliste"/>
        <w:rPr>
          <w:rFonts w:ascii="Elephant" w:hAnsi="Elephant"/>
          <w:sz w:val="24"/>
          <w:szCs w:val="24"/>
        </w:rPr>
      </w:pPr>
    </w:p>
    <w:p w:rsidR="00D61A44" w:rsidRDefault="00D61A44" w:rsidP="00D61A44">
      <w:pPr>
        <w:pStyle w:val="Paragraphedeliste"/>
        <w:numPr>
          <w:ilvl w:val="0"/>
          <w:numId w:val="1"/>
        </w:numPr>
        <w:rPr>
          <w:rFonts w:ascii="Elephant" w:hAnsi="Elephant"/>
          <w:sz w:val="24"/>
          <w:szCs w:val="24"/>
        </w:rPr>
      </w:pPr>
      <w:r>
        <w:rPr>
          <w:rFonts w:ascii="Elephant" w:hAnsi="Elephant"/>
          <w:sz w:val="24"/>
          <w:szCs w:val="24"/>
        </w:rPr>
        <w:t>La seconde ligne du tableau va être complété</w:t>
      </w:r>
      <w:r w:rsidR="009B186B">
        <w:rPr>
          <w:rFonts w:ascii="Elephant" w:hAnsi="Elephant"/>
          <w:sz w:val="24"/>
          <w:szCs w:val="24"/>
        </w:rPr>
        <w:t>e</w:t>
      </w:r>
      <w:r>
        <w:rPr>
          <w:rFonts w:ascii="Elephant" w:hAnsi="Elephant"/>
          <w:sz w:val="24"/>
          <w:szCs w:val="24"/>
        </w:rPr>
        <w:t xml:space="preserve"> en associant à chaque unité de contenance son abréviation usuelle.</w:t>
      </w:r>
    </w:p>
    <w:p w:rsidR="00D326E4" w:rsidRDefault="00D326E4" w:rsidP="00D326E4">
      <w:pPr>
        <w:pStyle w:val="Paragraphedeliste"/>
        <w:rPr>
          <w:rFonts w:ascii="Elephant" w:hAnsi="Elephant"/>
          <w:sz w:val="24"/>
          <w:szCs w:val="24"/>
        </w:rPr>
      </w:pPr>
      <w:proofErr w:type="gramStart"/>
      <w:r>
        <w:rPr>
          <w:rFonts w:ascii="Elephant" w:hAnsi="Elephant"/>
          <w:sz w:val="24"/>
          <w:szCs w:val="24"/>
        </w:rPr>
        <w:t>cl</w:t>
      </w:r>
      <w:proofErr w:type="gramEnd"/>
      <w:r>
        <w:rPr>
          <w:rFonts w:ascii="Elephant" w:hAnsi="Elephant"/>
          <w:sz w:val="24"/>
          <w:szCs w:val="24"/>
        </w:rPr>
        <w:t xml:space="preserve"> – dl – dal – ml – l – hl</w:t>
      </w:r>
    </w:p>
    <w:p w:rsidR="00D326E4" w:rsidRDefault="00D326E4" w:rsidP="00D326E4">
      <w:pPr>
        <w:pStyle w:val="Paragraphedeliste"/>
        <w:numPr>
          <w:ilvl w:val="0"/>
          <w:numId w:val="1"/>
        </w:numPr>
        <w:rPr>
          <w:rFonts w:ascii="Elephant" w:hAnsi="Elephant"/>
          <w:sz w:val="24"/>
          <w:szCs w:val="24"/>
        </w:rPr>
      </w:pPr>
      <w:r>
        <w:rPr>
          <w:rFonts w:ascii="Elephant" w:hAnsi="Elephant"/>
          <w:sz w:val="24"/>
          <w:szCs w:val="24"/>
        </w:rPr>
        <w:t>Ce tabl</w:t>
      </w:r>
      <w:r w:rsidR="009B186B">
        <w:rPr>
          <w:rFonts w:ascii="Elephant" w:hAnsi="Elephant"/>
          <w:sz w:val="24"/>
          <w:szCs w:val="24"/>
        </w:rPr>
        <w:t>eau va te servir pour convertir</w:t>
      </w:r>
      <w:r>
        <w:rPr>
          <w:rFonts w:ascii="Elephant" w:hAnsi="Elephant"/>
          <w:sz w:val="24"/>
          <w:szCs w:val="24"/>
        </w:rPr>
        <w:t>, on l’a déjà souvent fait pour les longueurs en classe et ça fonctionne pareil.</w:t>
      </w:r>
    </w:p>
    <w:p w:rsidR="00D326E4" w:rsidRPr="006B6350" w:rsidRDefault="00D326E4" w:rsidP="00D326E4">
      <w:pPr>
        <w:pStyle w:val="Paragraphedeliste"/>
        <w:numPr>
          <w:ilvl w:val="0"/>
          <w:numId w:val="1"/>
        </w:numPr>
        <w:rPr>
          <w:rFonts w:ascii="Elephant" w:hAnsi="Elephant"/>
          <w:sz w:val="24"/>
          <w:szCs w:val="24"/>
          <w:u w:val="single"/>
        </w:rPr>
      </w:pPr>
      <w:r w:rsidRPr="006B6350">
        <w:rPr>
          <w:rFonts w:ascii="Elephant" w:hAnsi="Elephant"/>
          <w:sz w:val="24"/>
          <w:szCs w:val="24"/>
          <w:u w:val="single"/>
        </w:rPr>
        <w:t>En situation d’</w:t>
      </w:r>
      <w:r w:rsidR="009B186B">
        <w:rPr>
          <w:rFonts w:ascii="Elephant" w:hAnsi="Elephant"/>
          <w:sz w:val="24"/>
          <w:szCs w:val="24"/>
          <w:u w:val="single"/>
        </w:rPr>
        <w:t>urgence</w:t>
      </w:r>
      <w:r w:rsidRPr="006B6350">
        <w:rPr>
          <w:rFonts w:ascii="Elephant" w:hAnsi="Elephant"/>
          <w:sz w:val="24"/>
          <w:szCs w:val="24"/>
          <w:u w:val="single"/>
        </w:rPr>
        <w:t>, et en l’absence de chaudron le jeune sorcier doit être en mesure d’effectuer une potion dans un contenant de substitution. Il devra pouvoir évaluer la contenance de ce dernier avec une unité appropriée :</w:t>
      </w:r>
    </w:p>
    <w:p w:rsidR="00D326E4" w:rsidRDefault="00D326E4" w:rsidP="00D326E4">
      <w:pPr>
        <w:pStyle w:val="Paragraphedeliste"/>
        <w:rPr>
          <w:rFonts w:ascii="Elephant" w:hAnsi="Elephant"/>
          <w:sz w:val="24"/>
          <w:szCs w:val="24"/>
        </w:rPr>
      </w:pPr>
      <w:r>
        <w:rPr>
          <w:rFonts w:ascii="Elephant" w:hAnsi="Elephant"/>
          <w:sz w:val="24"/>
          <w:szCs w:val="24"/>
        </w:rPr>
        <w:t xml:space="preserve">Ex une bouteille de vin c’est 75 quoi ? </w:t>
      </w:r>
      <w:proofErr w:type="gramStart"/>
      <w:r>
        <w:rPr>
          <w:rFonts w:ascii="Elephant" w:hAnsi="Elephant"/>
          <w:sz w:val="24"/>
          <w:szCs w:val="24"/>
        </w:rPr>
        <w:t>litres</w:t>
      </w:r>
      <w:proofErr w:type="gramEnd"/>
      <w:r>
        <w:rPr>
          <w:rFonts w:ascii="Elephant" w:hAnsi="Elephant"/>
          <w:sz w:val="24"/>
          <w:szCs w:val="24"/>
        </w:rPr>
        <w:t xml:space="preserve">? </w:t>
      </w:r>
      <w:proofErr w:type="gramStart"/>
      <w:r>
        <w:rPr>
          <w:rFonts w:ascii="Elephant" w:hAnsi="Elephant"/>
          <w:sz w:val="24"/>
          <w:szCs w:val="24"/>
        </w:rPr>
        <w:t>décilitres</w:t>
      </w:r>
      <w:proofErr w:type="gramEnd"/>
      <w:r>
        <w:rPr>
          <w:rFonts w:ascii="Elephant" w:hAnsi="Elephant"/>
          <w:sz w:val="24"/>
          <w:szCs w:val="24"/>
        </w:rPr>
        <w:t xml:space="preserve"> ? </w:t>
      </w:r>
      <w:proofErr w:type="gramStart"/>
      <w:r w:rsidRPr="00F63BE1">
        <w:rPr>
          <w:rFonts w:ascii="Elephant" w:hAnsi="Elephant"/>
          <w:color w:val="FF0000"/>
          <w:sz w:val="24"/>
          <w:szCs w:val="24"/>
        </w:rPr>
        <w:t>centilitres</w:t>
      </w:r>
      <w:proofErr w:type="gramEnd"/>
      <w:r>
        <w:rPr>
          <w:rFonts w:ascii="Elephant" w:hAnsi="Elephant"/>
          <w:sz w:val="24"/>
          <w:szCs w:val="24"/>
        </w:rPr>
        <w:t xml:space="preserve"> ? </w:t>
      </w:r>
      <w:proofErr w:type="gramStart"/>
      <w:r>
        <w:rPr>
          <w:rFonts w:ascii="Elephant" w:hAnsi="Elephant"/>
          <w:sz w:val="24"/>
          <w:szCs w:val="24"/>
        </w:rPr>
        <w:t>etc</w:t>
      </w:r>
      <w:proofErr w:type="gramEnd"/>
      <w:r>
        <w:rPr>
          <w:rFonts w:ascii="Elephant" w:hAnsi="Elephant"/>
          <w:sz w:val="24"/>
          <w:szCs w:val="24"/>
        </w:rPr>
        <w:t>….</w:t>
      </w:r>
    </w:p>
    <w:p w:rsidR="00D326E4" w:rsidRPr="00F63BE1" w:rsidRDefault="00F63BE1" w:rsidP="00D326E4">
      <w:pPr>
        <w:pStyle w:val="Paragraphedeliste"/>
        <w:rPr>
          <w:rFonts w:ascii="Elephant" w:hAnsi="Elephant"/>
          <w:color w:val="FF0000"/>
          <w:sz w:val="24"/>
          <w:szCs w:val="24"/>
        </w:rPr>
      </w:pPr>
      <w:r>
        <w:rPr>
          <w:rFonts w:ascii="Elephant" w:hAnsi="Elephant"/>
          <w:sz w:val="24"/>
          <w:szCs w:val="24"/>
        </w:rPr>
        <w:lastRenderedPageBreak/>
        <w:t>Un sac poubelle = 50 </w:t>
      </w:r>
      <w:r>
        <w:rPr>
          <w:rFonts w:ascii="Elephant" w:hAnsi="Elephant"/>
          <w:color w:val="FF0000"/>
          <w:sz w:val="24"/>
          <w:szCs w:val="24"/>
        </w:rPr>
        <w:t>l</w:t>
      </w:r>
      <w:r>
        <w:rPr>
          <w:rFonts w:ascii="Elephant" w:hAnsi="Elephant"/>
          <w:sz w:val="24"/>
          <w:szCs w:val="24"/>
        </w:rPr>
        <w:t xml:space="preserve">    un arrosoir = 5 </w:t>
      </w:r>
      <w:r>
        <w:rPr>
          <w:rFonts w:ascii="Elephant" w:hAnsi="Elephant"/>
          <w:color w:val="FF0000"/>
          <w:sz w:val="24"/>
          <w:szCs w:val="24"/>
        </w:rPr>
        <w:t>l</w:t>
      </w:r>
      <w:r w:rsidR="00D326E4">
        <w:rPr>
          <w:rFonts w:ascii="Elephant" w:hAnsi="Elephant"/>
          <w:sz w:val="24"/>
          <w:szCs w:val="24"/>
        </w:rPr>
        <w:t xml:space="preserve">    un biberon</w:t>
      </w:r>
      <w:r>
        <w:rPr>
          <w:rFonts w:ascii="Elephant" w:hAnsi="Elephant"/>
          <w:sz w:val="24"/>
          <w:szCs w:val="24"/>
        </w:rPr>
        <w:t xml:space="preserve"> = 300 </w:t>
      </w:r>
      <w:r w:rsidR="00D326E4">
        <w:rPr>
          <w:rFonts w:ascii="Elephant" w:hAnsi="Elephant"/>
          <w:sz w:val="24"/>
          <w:szCs w:val="24"/>
        </w:rPr>
        <w:t xml:space="preserve"> </w:t>
      </w:r>
      <w:r>
        <w:rPr>
          <w:rFonts w:ascii="Elephant" w:hAnsi="Elephant"/>
          <w:color w:val="FF0000"/>
          <w:sz w:val="24"/>
          <w:szCs w:val="24"/>
        </w:rPr>
        <w:t>ml</w:t>
      </w:r>
    </w:p>
    <w:p w:rsidR="00D326E4" w:rsidRPr="00F63BE1" w:rsidRDefault="00F63BE1" w:rsidP="00D326E4">
      <w:pPr>
        <w:pStyle w:val="Paragraphedeliste"/>
        <w:rPr>
          <w:rFonts w:ascii="Elephant" w:hAnsi="Elephant"/>
          <w:color w:val="FF0000"/>
          <w:sz w:val="24"/>
          <w:szCs w:val="24"/>
        </w:rPr>
      </w:pPr>
      <w:proofErr w:type="gramStart"/>
      <w:r>
        <w:rPr>
          <w:rFonts w:ascii="Elephant" w:hAnsi="Elephant"/>
          <w:sz w:val="24"/>
          <w:szCs w:val="24"/>
        </w:rPr>
        <w:t>Une</w:t>
      </w:r>
      <w:proofErr w:type="gramEnd"/>
      <w:r>
        <w:rPr>
          <w:rFonts w:ascii="Elephant" w:hAnsi="Elephant"/>
          <w:sz w:val="24"/>
          <w:szCs w:val="24"/>
        </w:rPr>
        <w:t xml:space="preserve"> verre de jus de fruit= 15 </w:t>
      </w:r>
      <w:r>
        <w:rPr>
          <w:rFonts w:ascii="Elephant" w:hAnsi="Elephant"/>
          <w:color w:val="FF0000"/>
          <w:sz w:val="24"/>
          <w:szCs w:val="24"/>
        </w:rPr>
        <w:t>cl</w:t>
      </w:r>
      <w:r w:rsidR="00D326E4">
        <w:rPr>
          <w:rFonts w:ascii="Elephant" w:hAnsi="Elephant"/>
          <w:sz w:val="24"/>
          <w:szCs w:val="24"/>
        </w:rPr>
        <w:t xml:space="preserve">   </w:t>
      </w:r>
      <w:r>
        <w:rPr>
          <w:rFonts w:ascii="Elephant" w:hAnsi="Elephant"/>
          <w:sz w:val="24"/>
          <w:szCs w:val="24"/>
        </w:rPr>
        <w:t>une citerne de camion = 20 000 </w:t>
      </w:r>
      <w:r>
        <w:rPr>
          <w:rFonts w:ascii="Elephant" w:hAnsi="Elephant"/>
          <w:color w:val="FF0000"/>
          <w:sz w:val="24"/>
          <w:szCs w:val="24"/>
        </w:rPr>
        <w:t>l</w:t>
      </w:r>
    </w:p>
    <w:p w:rsidR="00D326E4" w:rsidRPr="00F63BE1" w:rsidRDefault="00F63BE1" w:rsidP="00D326E4">
      <w:pPr>
        <w:pStyle w:val="Paragraphedeliste"/>
        <w:rPr>
          <w:rFonts w:ascii="Elephant" w:hAnsi="Elephant"/>
          <w:color w:val="FF0000"/>
          <w:sz w:val="24"/>
          <w:szCs w:val="24"/>
        </w:rPr>
      </w:pPr>
      <w:r>
        <w:rPr>
          <w:rFonts w:ascii="Elephant" w:hAnsi="Elephant"/>
          <w:sz w:val="24"/>
          <w:szCs w:val="24"/>
        </w:rPr>
        <w:t>Une seringue = 10 </w:t>
      </w:r>
      <w:r>
        <w:rPr>
          <w:rFonts w:ascii="Elephant" w:hAnsi="Elephant"/>
          <w:color w:val="FF0000"/>
          <w:sz w:val="24"/>
          <w:szCs w:val="24"/>
        </w:rPr>
        <w:t>ml</w:t>
      </w:r>
      <w:r>
        <w:rPr>
          <w:rFonts w:ascii="Elephant" w:hAnsi="Elephant"/>
          <w:sz w:val="24"/>
          <w:szCs w:val="24"/>
        </w:rPr>
        <w:t xml:space="preserve">   une piscine = 30 000 </w:t>
      </w:r>
      <w:r>
        <w:rPr>
          <w:rFonts w:ascii="Elephant" w:hAnsi="Elephant"/>
          <w:color w:val="FF0000"/>
          <w:sz w:val="24"/>
          <w:szCs w:val="24"/>
        </w:rPr>
        <w:t>l</w:t>
      </w:r>
    </w:p>
    <w:p w:rsidR="00D326E4" w:rsidRDefault="00D326E4" w:rsidP="00D326E4">
      <w:pPr>
        <w:pStyle w:val="Paragraphedeliste"/>
        <w:rPr>
          <w:rFonts w:ascii="Elephant" w:hAnsi="Elephant"/>
          <w:sz w:val="24"/>
          <w:szCs w:val="24"/>
        </w:rPr>
      </w:pPr>
    </w:p>
    <w:p w:rsidR="009B186B" w:rsidRDefault="009B186B">
      <w:pPr>
        <w:rPr>
          <w:rFonts w:ascii="Ink Free" w:hAnsi="Ink Free"/>
          <w:sz w:val="24"/>
          <w:szCs w:val="24"/>
        </w:rPr>
      </w:pPr>
      <w:bookmarkStart w:id="0" w:name="_GoBack"/>
      <w:bookmarkEnd w:id="0"/>
    </w:p>
    <w:p w:rsidR="009D6F9C" w:rsidRPr="00016BD7" w:rsidRDefault="00016BD7">
      <w:pPr>
        <w:rPr>
          <w:rFonts w:ascii="Harry P" w:hAnsi="Harry P"/>
          <w:b/>
          <w:color w:val="FF0000"/>
          <w:sz w:val="72"/>
          <w:szCs w:val="72"/>
          <w:u w:val="single"/>
        </w:rPr>
      </w:pPr>
      <w:r w:rsidRPr="00016BD7">
        <w:rPr>
          <w:rFonts w:ascii="Harry P" w:hAnsi="Harry P"/>
          <w:b/>
          <w:color w:val="FF0000"/>
          <w:sz w:val="72"/>
          <w:szCs w:val="72"/>
          <w:u w:val="single"/>
        </w:rPr>
        <w:t>Cours théorique</w:t>
      </w:r>
      <w:r w:rsidRPr="00016BD7">
        <w:rPr>
          <w:rFonts w:ascii="Cambria" w:hAnsi="Cambria" w:cs="Cambria"/>
          <w:b/>
          <w:color w:val="FF0000"/>
          <w:sz w:val="72"/>
          <w:szCs w:val="72"/>
          <w:u w:val="single"/>
        </w:rPr>
        <w:t> </w:t>
      </w:r>
      <w:r w:rsidRPr="00016BD7">
        <w:rPr>
          <w:rFonts w:ascii="Harry P" w:hAnsi="Harry P"/>
          <w:b/>
          <w:color w:val="FF0000"/>
          <w:sz w:val="72"/>
          <w:szCs w:val="72"/>
          <w:u w:val="single"/>
        </w:rPr>
        <w:t>:</w:t>
      </w:r>
    </w:p>
    <w:p w:rsidR="00016BD7" w:rsidRDefault="00016BD7" w:rsidP="00016BD7">
      <w:pPr>
        <w:pStyle w:val="Paragraphedeliste"/>
        <w:numPr>
          <w:ilvl w:val="0"/>
          <w:numId w:val="1"/>
        </w:numPr>
        <w:rPr>
          <w:rFonts w:ascii="Elephant" w:hAnsi="Elephant"/>
          <w:sz w:val="24"/>
          <w:szCs w:val="24"/>
        </w:rPr>
      </w:pPr>
      <w:r>
        <w:rPr>
          <w:rFonts w:ascii="Elephant" w:hAnsi="Elephant"/>
          <w:sz w:val="24"/>
          <w:szCs w:val="24"/>
        </w:rPr>
        <w:t>Le jeune sorcier effectuera les conversions suivantes :</w:t>
      </w:r>
    </w:p>
    <w:p w:rsidR="00016BD7" w:rsidRDefault="00016BD7" w:rsidP="00016BD7">
      <w:pPr>
        <w:rPr>
          <w:rFonts w:ascii="Elephant" w:hAnsi="Elephant"/>
          <w:sz w:val="24"/>
          <w:szCs w:val="24"/>
        </w:rPr>
      </w:pPr>
      <w:r>
        <w:rPr>
          <w:rFonts w:ascii="Elephant" w:hAnsi="Elephant"/>
          <w:sz w:val="24"/>
          <w:szCs w:val="24"/>
        </w:rPr>
        <w:t xml:space="preserve">10 l =   </w:t>
      </w:r>
      <w:r w:rsidR="00F63BE1">
        <w:rPr>
          <w:rFonts w:ascii="Elephant" w:hAnsi="Elephant"/>
          <w:color w:val="FF0000"/>
          <w:sz w:val="24"/>
          <w:szCs w:val="24"/>
        </w:rPr>
        <w:t>1 000</w:t>
      </w:r>
      <w:r>
        <w:rPr>
          <w:rFonts w:ascii="Elephant" w:hAnsi="Elephant"/>
          <w:sz w:val="24"/>
          <w:szCs w:val="24"/>
        </w:rPr>
        <w:t xml:space="preserve"> cl</w:t>
      </w:r>
    </w:p>
    <w:p w:rsidR="00016BD7" w:rsidRDefault="00016BD7" w:rsidP="00016BD7">
      <w:pPr>
        <w:rPr>
          <w:rFonts w:ascii="Elephant" w:hAnsi="Elephant"/>
          <w:sz w:val="24"/>
          <w:szCs w:val="24"/>
        </w:rPr>
      </w:pPr>
      <w:r>
        <w:rPr>
          <w:rFonts w:ascii="Elephant" w:hAnsi="Elephant"/>
          <w:sz w:val="24"/>
          <w:szCs w:val="24"/>
        </w:rPr>
        <w:t>3 dal = </w:t>
      </w:r>
      <w:r w:rsidR="00F63BE1">
        <w:rPr>
          <w:rFonts w:ascii="Elephant" w:hAnsi="Elephant"/>
          <w:color w:val="FF0000"/>
          <w:sz w:val="24"/>
          <w:szCs w:val="24"/>
        </w:rPr>
        <w:t>3 000</w:t>
      </w:r>
      <w:r>
        <w:rPr>
          <w:rFonts w:ascii="Elephant" w:hAnsi="Elephant"/>
          <w:sz w:val="24"/>
          <w:szCs w:val="24"/>
        </w:rPr>
        <w:t xml:space="preserve"> cl </w:t>
      </w:r>
    </w:p>
    <w:p w:rsidR="00016BD7" w:rsidRDefault="00016BD7" w:rsidP="00016BD7">
      <w:pPr>
        <w:rPr>
          <w:rFonts w:ascii="Elephant" w:hAnsi="Elephant"/>
          <w:sz w:val="24"/>
          <w:szCs w:val="24"/>
        </w:rPr>
      </w:pPr>
      <w:r>
        <w:rPr>
          <w:rFonts w:ascii="Elephant" w:hAnsi="Elephant"/>
          <w:sz w:val="24"/>
          <w:szCs w:val="24"/>
        </w:rPr>
        <w:t>20 dl = </w:t>
      </w:r>
      <w:r w:rsidR="00F63BE1">
        <w:rPr>
          <w:rFonts w:ascii="Elephant" w:hAnsi="Elephant"/>
          <w:color w:val="FF0000"/>
          <w:sz w:val="24"/>
          <w:szCs w:val="24"/>
        </w:rPr>
        <w:t>2</w:t>
      </w:r>
      <w:r>
        <w:rPr>
          <w:rFonts w:ascii="Elephant" w:hAnsi="Elephant"/>
          <w:sz w:val="24"/>
          <w:szCs w:val="24"/>
        </w:rPr>
        <w:t xml:space="preserve"> l</w:t>
      </w:r>
    </w:p>
    <w:p w:rsidR="00016BD7" w:rsidRDefault="00016BD7" w:rsidP="00016BD7">
      <w:pPr>
        <w:rPr>
          <w:rFonts w:ascii="Elephant" w:hAnsi="Elephant"/>
          <w:sz w:val="24"/>
          <w:szCs w:val="24"/>
        </w:rPr>
      </w:pPr>
      <w:r>
        <w:rPr>
          <w:rFonts w:ascii="Elephant" w:hAnsi="Elephant"/>
          <w:sz w:val="24"/>
          <w:szCs w:val="24"/>
        </w:rPr>
        <w:t>16 dl = </w:t>
      </w:r>
      <w:r w:rsidR="00F63BE1">
        <w:rPr>
          <w:rFonts w:ascii="Elephant" w:hAnsi="Elephant"/>
          <w:color w:val="FF0000"/>
          <w:sz w:val="24"/>
          <w:szCs w:val="24"/>
        </w:rPr>
        <w:t>160</w:t>
      </w:r>
      <w:r>
        <w:rPr>
          <w:rFonts w:ascii="Elephant" w:hAnsi="Elephant"/>
          <w:sz w:val="24"/>
          <w:szCs w:val="24"/>
        </w:rPr>
        <w:t xml:space="preserve"> cl </w:t>
      </w:r>
    </w:p>
    <w:p w:rsidR="00016BD7" w:rsidRDefault="00016BD7" w:rsidP="00016BD7">
      <w:pPr>
        <w:rPr>
          <w:rFonts w:ascii="Elephant" w:hAnsi="Elephant"/>
          <w:sz w:val="24"/>
          <w:szCs w:val="24"/>
        </w:rPr>
      </w:pPr>
      <w:r>
        <w:rPr>
          <w:rFonts w:ascii="Elephant" w:hAnsi="Elephant"/>
          <w:sz w:val="24"/>
          <w:szCs w:val="24"/>
        </w:rPr>
        <w:t>125 l = </w:t>
      </w:r>
      <w:r w:rsidR="00F63BE1">
        <w:rPr>
          <w:rFonts w:ascii="Elephant" w:hAnsi="Elephant"/>
          <w:color w:val="FF0000"/>
          <w:sz w:val="24"/>
          <w:szCs w:val="24"/>
        </w:rPr>
        <w:t>12 500</w:t>
      </w:r>
      <w:r>
        <w:rPr>
          <w:rFonts w:ascii="Elephant" w:hAnsi="Elephant"/>
          <w:sz w:val="24"/>
          <w:szCs w:val="24"/>
        </w:rPr>
        <w:t xml:space="preserve"> cl</w:t>
      </w:r>
    </w:p>
    <w:p w:rsidR="00016BD7" w:rsidRDefault="00016BD7" w:rsidP="00016BD7">
      <w:pPr>
        <w:rPr>
          <w:rFonts w:ascii="Elephant" w:hAnsi="Elephant"/>
          <w:sz w:val="24"/>
          <w:szCs w:val="24"/>
        </w:rPr>
      </w:pPr>
      <w:r>
        <w:rPr>
          <w:rFonts w:ascii="Elephant" w:hAnsi="Elephant"/>
          <w:sz w:val="24"/>
          <w:szCs w:val="24"/>
        </w:rPr>
        <w:t>6 hl = </w:t>
      </w:r>
      <w:r w:rsidR="0003666B">
        <w:rPr>
          <w:rFonts w:ascii="Elephant" w:hAnsi="Elephant"/>
          <w:color w:val="FF0000"/>
          <w:sz w:val="24"/>
          <w:szCs w:val="24"/>
        </w:rPr>
        <w:t>600</w:t>
      </w:r>
      <w:r>
        <w:rPr>
          <w:rFonts w:ascii="Elephant" w:hAnsi="Elephant"/>
          <w:sz w:val="24"/>
          <w:szCs w:val="24"/>
        </w:rPr>
        <w:t xml:space="preserve"> l </w:t>
      </w:r>
    </w:p>
    <w:p w:rsidR="00016BD7" w:rsidRDefault="00016BD7" w:rsidP="00016BD7">
      <w:pPr>
        <w:rPr>
          <w:rFonts w:ascii="Elephant" w:hAnsi="Elephant"/>
          <w:sz w:val="24"/>
          <w:szCs w:val="24"/>
        </w:rPr>
      </w:pPr>
      <w:r>
        <w:rPr>
          <w:rFonts w:ascii="Elephant" w:hAnsi="Elephant"/>
          <w:sz w:val="24"/>
          <w:szCs w:val="24"/>
        </w:rPr>
        <w:t>4 hl = </w:t>
      </w:r>
      <w:r w:rsidR="0003666B">
        <w:rPr>
          <w:rFonts w:ascii="Elephant" w:hAnsi="Elephant"/>
          <w:color w:val="FF0000"/>
          <w:sz w:val="24"/>
          <w:szCs w:val="24"/>
        </w:rPr>
        <w:t>40 000</w:t>
      </w:r>
      <w:r>
        <w:rPr>
          <w:rFonts w:ascii="Elephant" w:hAnsi="Elephant"/>
          <w:sz w:val="24"/>
          <w:szCs w:val="24"/>
        </w:rPr>
        <w:t>cl</w:t>
      </w:r>
    </w:p>
    <w:p w:rsidR="00016BD7" w:rsidRPr="00016BD7" w:rsidRDefault="00016BD7" w:rsidP="00016BD7">
      <w:pPr>
        <w:rPr>
          <w:rFonts w:ascii="Elephant" w:hAnsi="Elephant"/>
          <w:sz w:val="24"/>
          <w:szCs w:val="24"/>
        </w:rPr>
      </w:pPr>
      <w:r>
        <w:rPr>
          <w:rFonts w:ascii="Elephant" w:hAnsi="Elephant"/>
          <w:sz w:val="24"/>
          <w:szCs w:val="24"/>
        </w:rPr>
        <w:t>300 cl = </w:t>
      </w:r>
      <w:r w:rsidR="0003666B">
        <w:rPr>
          <w:rFonts w:ascii="Elephant" w:hAnsi="Elephant"/>
          <w:color w:val="FF0000"/>
          <w:sz w:val="24"/>
          <w:szCs w:val="24"/>
        </w:rPr>
        <w:t>3</w:t>
      </w:r>
      <w:r>
        <w:rPr>
          <w:rFonts w:ascii="Elephant" w:hAnsi="Elephant"/>
          <w:sz w:val="24"/>
          <w:szCs w:val="24"/>
        </w:rPr>
        <w:t xml:space="preserve"> l</w:t>
      </w:r>
    </w:p>
    <w:p w:rsidR="009D6F9C" w:rsidRPr="009D6F9C" w:rsidRDefault="009D6F9C">
      <w:pPr>
        <w:rPr>
          <w:rFonts w:ascii="Harry P" w:hAnsi="Harry P"/>
          <w:sz w:val="72"/>
          <w:szCs w:val="72"/>
        </w:rPr>
      </w:pPr>
    </w:p>
    <w:sectPr w:rsidR="009D6F9C" w:rsidRPr="009D6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ry P">
    <w:panose1 w:val="00000400000000000000"/>
    <w:charset w:val="00"/>
    <w:family w:val="auto"/>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16C44"/>
    <w:multiLevelType w:val="hybridMultilevel"/>
    <w:tmpl w:val="2730BD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C21D02"/>
    <w:multiLevelType w:val="hybridMultilevel"/>
    <w:tmpl w:val="8738FE56"/>
    <w:lvl w:ilvl="0" w:tplc="017E85B8">
      <w:numFmt w:val="bullet"/>
      <w:lvlText w:val="-"/>
      <w:lvlJc w:val="left"/>
      <w:pPr>
        <w:ind w:left="720" w:hanging="360"/>
      </w:pPr>
      <w:rPr>
        <w:rFonts w:ascii="Elephant" w:eastAsiaTheme="minorHAnsi" w:hAnsi="Elephan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9C"/>
    <w:rsid w:val="00016BD7"/>
    <w:rsid w:val="0003666B"/>
    <w:rsid w:val="00216BF7"/>
    <w:rsid w:val="006B6350"/>
    <w:rsid w:val="00760A82"/>
    <w:rsid w:val="009B186B"/>
    <w:rsid w:val="009D6F9C"/>
    <w:rsid w:val="00BD0CBF"/>
    <w:rsid w:val="00D326E4"/>
    <w:rsid w:val="00D5013E"/>
    <w:rsid w:val="00D61A44"/>
    <w:rsid w:val="00F63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B7EA7-5A29-4AC7-A90F-792589D9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F9C"/>
    <w:pPr>
      <w:ind w:left="720"/>
      <w:contextualSpacing/>
    </w:pPr>
  </w:style>
  <w:style w:type="table" w:styleId="Grilledutableau">
    <w:name w:val="Table Grid"/>
    <w:basedOn w:val="TableauNormal"/>
    <w:uiPriority w:val="39"/>
    <w:rsid w:val="00D6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3</cp:revision>
  <dcterms:created xsi:type="dcterms:W3CDTF">2020-04-27T07:29:00Z</dcterms:created>
  <dcterms:modified xsi:type="dcterms:W3CDTF">2020-04-29T08:12:00Z</dcterms:modified>
</cp:coreProperties>
</file>