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35"/>
        <w:gridCol w:w="5336"/>
        <w:gridCol w:w="5336"/>
      </w:tblGrid>
      <w:tr w:rsidR="00275F15" w:rsidTr="00DE75F0">
        <w:tc>
          <w:tcPr>
            <w:tcW w:w="5335" w:type="dxa"/>
          </w:tcPr>
          <w:p w:rsidR="00275F15" w:rsidRPr="00880D96" w:rsidRDefault="00275F15" w:rsidP="00275F15">
            <w:pPr>
              <w:jc w:val="center"/>
              <w:rPr>
                <w:b/>
                <w:sz w:val="44"/>
              </w:rPr>
            </w:pPr>
            <w:r w:rsidRPr="00880D96">
              <w:rPr>
                <w:b/>
                <w:sz w:val="44"/>
                <w:highlight w:val="yellow"/>
              </w:rPr>
              <w:t>Lundi 2</w:t>
            </w:r>
            <w:r>
              <w:rPr>
                <w:b/>
                <w:sz w:val="44"/>
                <w:highlight w:val="yellow"/>
              </w:rPr>
              <w:t>7</w:t>
            </w:r>
            <w:r w:rsidRPr="00880D96">
              <w:rPr>
                <w:b/>
                <w:sz w:val="44"/>
                <w:highlight w:val="yellow"/>
              </w:rPr>
              <w:t xml:space="preserve"> avril</w:t>
            </w:r>
          </w:p>
        </w:tc>
        <w:tc>
          <w:tcPr>
            <w:tcW w:w="5336" w:type="dxa"/>
          </w:tcPr>
          <w:p w:rsidR="00275F15" w:rsidRPr="00880D96" w:rsidRDefault="00275F15" w:rsidP="00275F15">
            <w:pPr>
              <w:jc w:val="center"/>
              <w:rPr>
                <w:b/>
                <w:sz w:val="44"/>
                <w:highlight w:val="yellow"/>
              </w:rPr>
            </w:pPr>
            <w:r w:rsidRPr="00880D96">
              <w:rPr>
                <w:b/>
                <w:sz w:val="44"/>
                <w:highlight w:val="yellow"/>
              </w:rPr>
              <w:t>Mardi 2</w:t>
            </w:r>
            <w:r>
              <w:rPr>
                <w:b/>
                <w:sz w:val="44"/>
                <w:highlight w:val="yellow"/>
              </w:rPr>
              <w:t>8</w:t>
            </w:r>
            <w:r w:rsidRPr="00880D96">
              <w:rPr>
                <w:b/>
                <w:sz w:val="44"/>
                <w:highlight w:val="yellow"/>
              </w:rPr>
              <w:t xml:space="preserve"> avril</w:t>
            </w:r>
          </w:p>
        </w:tc>
        <w:tc>
          <w:tcPr>
            <w:tcW w:w="5336" w:type="dxa"/>
          </w:tcPr>
          <w:p w:rsidR="00275F15" w:rsidRPr="00880D96" w:rsidRDefault="00275F15" w:rsidP="00275F15">
            <w:pPr>
              <w:jc w:val="center"/>
              <w:rPr>
                <w:b/>
                <w:sz w:val="44"/>
                <w:highlight w:val="yellow"/>
              </w:rPr>
            </w:pPr>
            <w:r w:rsidRPr="00880D96">
              <w:rPr>
                <w:b/>
                <w:sz w:val="44"/>
                <w:highlight w:val="yellow"/>
              </w:rPr>
              <w:t>Mercredi 2</w:t>
            </w:r>
            <w:r>
              <w:rPr>
                <w:b/>
                <w:sz w:val="44"/>
                <w:highlight w:val="yellow"/>
              </w:rPr>
              <w:t>9</w:t>
            </w:r>
            <w:r w:rsidRPr="00880D96">
              <w:rPr>
                <w:b/>
                <w:sz w:val="44"/>
                <w:highlight w:val="yellow"/>
              </w:rPr>
              <w:t xml:space="preserve"> avril</w:t>
            </w:r>
          </w:p>
        </w:tc>
      </w:tr>
      <w:tr w:rsidR="00275F15" w:rsidTr="00DE75F0">
        <w:trPr>
          <w:trHeight w:val="10618"/>
        </w:trPr>
        <w:tc>
          <w:tcPr>
            <w:tcW w:w="5335" w:type="dxa"/>
          </w:tcPr>
          <w:p w:rsidR="00275F15" w:rsidRPr="000336B2" w:rsidRDefault="00275F15" w:rsidP="00DE75F0">
            <w:pPr>
              <w:rPr>
                <w:sz w:val="36"/>
              </w:rPr>
            </w:pPr>
            <w:r w:rsidRPr="00275F15">
              <w:rPr>
                <w:sz w:val="32"/>
                <w:highlight w:val="lightGray"/>
              </w:rPr>
              <w:t>Géométrie</w:t>
            </w:r>
            <w:r w:rsidRPr="00D14BD0">
              <w:rPr>
                <w:sz w:val="28"/>
              </w:rPr>
              <w:t xml:space="preserve"> : </w:t>
            </w:r>
            <w:r w:rsidRPr="000336B2">
              <w:rPr>
                <w:sz w:val="32"/>
              </w:rPr>
              <w:t>le rectangle</w:t>
            </w:r>
          </w:p>
          <w:p w:rsidR="00275F15" w:rsidRPr="00533CAB" w:rsidRDefault="00275F15" w:rsidP="00DE75F0">
            <w:pPr>
              <w:rPr>
                <w:b/>
                <w:i/>
                <w:sz w:val="32"/>
                <w:highlight w:val="lightGray"/>
                <w:u w:val="single"/>
              </w:rPr>
            </w:pPr>
            <w:r w:rsidRPr="00533CAB">
              <w:rPr>
                <w:b/>
                <w:i/>
                <w:sz w:val="32"/>
                <w:u w:val="single"/>
              </w:rPr>
              <w:t>Exercice</w:t>
            </w:r>
            <w:r w:rsidR="005827F6" w:rsidRPr="00533CAB">
              <w:rPr>
                <w:b/>
                <w:i/>
                <w:sz w:val="32"/>
                <w:u w:val="single"/>
              </w:rPr>
              <w:t>s</w:t>
            </w:r>
            <w:r w:rsidRPr="00533CAB">
              <w:rPr>
                <w:b/>
                <w:i/>
                <w:sz w:val="32"/>
                <w:u w:val="single"/>
              </w:rPr>
              <w:t xml:space="preserve"> </w:t>
            </w:r>
            <w:r w:rsidR="005827F6" w:rsidRPr="00533CAB">
              <w:rPr>
                <w:b/>
                <w:i/>
                <w:sz w:val="32"/>
                <w:u w:val="single"/>
              </w:rPr>
              <w:t>3 et 4</w:t>
            </w:r>
            <w:r w:rsidRPr="00533CAB">
              <w:rPr>
                <w:b/>
                <w:i/>
                <w:sz w:val="32"/>
                <w:u w:val="single"/>
              </w:rPr>
              <w:t xml:space="preserve"> p.13</w:t>
            </w:r>
            <w:r w:rsidR="005827F6" w:rsidRPr="00533CAB">
              <w:rPr>
                <w:b/>
                <w:i/>
                <w:sz w:val="32"/>
                <w:u w:val="single"/>
              </w:rPr>
              <w:t>6/137</w:t>
            </w:r>
            <w:r w:rsidR="00533CAB" w:rsidRPr="00533CAB">
              <w:rPr>
                <w:sz w:val="32"/>
              </w:rPr>
              <w:t xml:space="preserve"> + vérifie à l’aide de la </w:t>
            </w:r>
            <w:r w:rsidR="00533CAB">
              <w:rPr>
                <w:b/>
                <w:i/>
                <w:sz w:val="32"/>
                <w:u w:val="single"/>
              </w:rPr>
              <w:t>correction</w:t>
            </w:r>
          </w:p>
          <w:p w:rsidR="00275F15" w:rsidRDefault="00275F15" w:rsidP="00DE75F0">
            <w:pPr>
              <w:rPr>
                <w:sz w:val="24"/>
                <w:highlight w:val="lightGray"/>
              </w:rPr>
            </w:pPr>
          </w:p>
          <w:p w:rsidR="00731A05" w:rsidRPr="00533CAB" w:rsidRDefault="00731A05" w:rsidP="00DE75F0">
            <w:pPr>
              <w:rPr>
                <w:sz w:val="24"/>
                <w:highlight w:val="lightGray"/>
              </w:rPr>
            </w:pPr>
          </w:p>
          <w:p w:rsidR="00275F15" w:rsidRDefault="00526714" w:rsidP="00DE75F0">
            <w:pPr>
              <w:rPr>
                <w:sz w:val="32"/>
              </w:rPr>
            </w:pPr>
            <w:r w:rsidRPr="00526714">
              <w:rPr>
                <w:sz w:val="32"/>
                <w:highlight w:val="lightGray"/>
              </w:rPr>
              <w:t>Grammaire</w:t>
            </w:r>
            <w:r w:rsidR="00275F15" w:rsidRPr="00880D96">
              <w:rPr>
                <w:sz w:val="32"/>
              </w:rPr>
              <w:t> :</w:t>
            </w:r>
            <w:r w:rsidR="00275F15">
              <w:rPr>
                <w:sz w:val="32"/>
              </w:rPr>
              <w:t xml:space="preserve"> </w:t>
            </w:r>
            <w:r w:rsidR="00C142B7" w:rsidRPr="00533CAB">
              <w:rPr>
                <w:sz w:val="32"/>
                <w:u w:val="single"/>
              </w:rPr>
              <w:t>Lis</w:t>
            </w:r>
            <w:r w:rsidR="00C142B7">
              <w:rPr>
                <w:sz w:val="32"/>
              </w:rPr>
              <w:t xml:space="preserve"> le </w:t>
            </w:r>
            <w:r w:rsidR="00C142B7" w:rsidRPr="00C142B7">
              <w:rPr>
                <w:sz w:val="32"/>
              </w:rPr>
              <w:t xml:space="preserve">texte </w:t>
            </w:r>
            <w:r w:rsidR="00C142B7" w:rsidRPr="00C142B7">
              <w:rPr>
                <w:sz w:val="32"/>
                <w:u w:val="single"/>
              </w:rPr>
              <w:t>Les retrouvailles</w:t>
            </w:r>
            <w:r w:rsidR="00C142B7" w:rsidRPr="00C142B7">
              <w:rPr>
                <w:sz w:val="32"/>
              </w:rPr>
              <w:t xml:space="preserve">, le </w:t>
            </w:r>
            <w:r w:rsidR="00C142B7" w:rsidRPr="00533CAB">
              <w:rPr>
                <w:sz w:val="32"/>
                <w:u w:val="single"/>
              </w:rPr>
              <w:t>comprendre</w:t>
            </w:r>
            <w:r w:rsidR="00C142B7">
              <w:rPr>
                <w:sz w:val="32"/>
              </w:rPr>
              <w:t xml:space="preserve"> et le </w:t>
            </w:r>
            <w:r w:rsidR="00C142B7" w:rsidRPr="00533CAB">
              <w:rPr>
                <w:sz w:val="32"/>
                <w:u w:val="single"/>
              </w:rPr>
              <w:t>transposer</w:t>
            </w:r>
            <w:r w:rsidR="00C142B7">
              <w:rPr>
                <w:sz w:val="32"/>
              </w:rPr>
              <w:t xml:space="preserve"> avec tu en commençant par « </w:t>
            </w:r>
            <w:r w:rsidR="00C142B7" w:rsidRPr="00C142B7">
              <w:rPr>
                <w:rFonts w:ascii="Cambria" w:hAnsi="Cambria"/>
                <w:i/>
                <w:sz w:val="32"/>
              </w:rPr>
              <w:t>Quand tu étais petite</w:t>
            </w:r>
            <w:r w:rsidR="00C142B7" w:rsidRPr="00C142B7">
              <w:rPr>
                <w:sz w:val="32"/>
              </w:rPr>
              <w:t> »</w:t>
            </w:r>
            <w:r w:rsidR="00533CAB">
              <w:rPr>
                <w:sz w:val="32"/>
              </w:rPr>
              <w:t xml:space="preserve"> + </w:t>
            </w:r>
            <w:r w:rsidR="00533CAB" w:rsidRPr="00533CAB">
              <w:rPr>
                <w:b/>
                <w:sz w:val="32"/>
                <w:u w:val="single"/>
              </w:rPr>
              <w:t>vérifie</w:t>
            </w:r>
            <w:r w:rsidR="00533CAB">
              <w:rPr>
                <w:sz w:val="32"/>
              </w:rPr>
              <w:t xml:space="preserve"> en relisant le texte en bas de la page</w:t>
            </w:r>
          </w:p>
          <w:p w:rsidR="00C142B7" w:rsidRPr="00C142B7" w:rsidRDefault="00C142B7" w:rsidP="00DE75F0">
            <w:pPr>
              <w:rPr>
                <w:sz w:val="32"/>
              </w:rPr>
            </w:pPr>
            <w:r w:rsidRPr="00533CAB">
              <w:rPr>
                <w:sz w:val="32"/>
                <w:u w:val="single"/>
              </w:rPr>
              <w:t>Repérer</w:t>
            </w:r>
            <w:r>
              <w:rPr>
                <w:sz w:val="32"/>
              </w:rPr>
              <w:t xml:space="preserve"> les terminaisons à l’imparfait avec « il » et « tu » + </w:t>
            </w:r>
            <w:r w:rsidRPr="00533CAB">
              <w:rPr>
                <w:b/>
                <w:i/>
                <w:sz w:val="32"/>
                <w:u w:val="single"/>
              </w:rPr>
              <w:t>Exercice 1</w:t>
            </w:r>
          </w:p>
          <w:p w:rsidR="00C142B7" w:rsidRDefault="00C142B7" w:rsidP="00DE75F0">
            <w:pPr>
              <w:rPr>
                <w:sz w:val="24"/>
                <w:highlight w:val="lightGray"/>
              </w:rPr>
            </w:pPr>
          </w:p>
          <w:p w:rsidR="00731A05" w:rsidRPr="00533CAB" w:rsidRDefault="00731A05" w:rsidP="00DE75F0">
            <w:pPr>
              <w:rPr>
                <w:sz w:val="24"/>
                <w:highlight w:val="lightGray"/>
              </w:rPr>
            </w:pPr>
          </w:p>
          <w:p w:rsidR="00275F15" w:rsidRDefault="00275F15" w:rsidP="00DE75F0">
            <w:pPr>
              <w:rPr>
                <w:sz w:val="32"/>
              </w:rPr>
            </w:pPr>
            <w:r w:rsidRPr="00880D96">
              <w:rPr>
                <w:sz w:val="32"/>
                <w:highlight w:val="lightGray"/>
              </w:rPr>
              <w:t>Calcul mental</w:t>
            </w:r>
            <w:r>
              <w:rPr>
                <w:sz w:val="32"/>
              </w:rPr>
              <w:t xml:space="preserve"> : </w:t>
            </w:r>
            <w:r w:rsidR="005B20E4">
              <w:rPr>
                <w:sz w:val="32"/>
              </w:rPr>
              <w:t>révision</w:t>
            </w:r>
          </w:p>
          <w:p w:rsidR="00275F15" w:rsidRDefault="00731A05" w:rsidP="00DE75F0">
            <w:pPr>
              <w:rPr>
                <w:sz w:val="28"/>
              </w:rPr>
            </w:pPr>
            <w:r w:rsidRPr="00731A05">
              <w:rPr>
                <w:sz w:val="28"/>
              </w:rPr>
              <w:t xml:space="preserve">Réalise les calculs de la </w:t>
            </w:r>
            <w:r w:rsidRPr="00731A05">
              <w:rPr>
                <w:b/>
                <w:i/>
                <w:sz w:val="28"/>
                <w:u w:val="single"/>
              </w:rPr>
              <w:t>fiche révision JOUR 1</w:t>
            </w:r>
          </w:p>
          <w:p w:rsidR="00731A05" w:rsidRPr="00533CAB" w:rsidRDefault="00731A05" w:rsidP="00731A05">
            <w:pPr>
              <w:rPr>
                <w:b/>
                <w:i/>
                <w:sz w:val="32"/>
                <w:highlight w:val="lightGray"/>
                <w:u w:val="single"/>
              </w:rPr>
            </w:pPr>
            <w:r w:rsidRPr="00533CAB">
              <w:rPr>
                <w:sz w:val="32"/>
              </w:rPr>
              <w:t xml:space="preserve">+ vérifie à l’aide de la </w:t>
            </w:r>
            <w:r>
              <w:rPr>
                <w:b/>
                <w:i/>
                <w:sz w:val="32"/>
                <w:u w:val="single"/>
              </w:rPr>
              <w:t>correction</w:t>
            </w:r>
          </w:p>
          <w:p w:rsidR="00731A05" w:rsidRDefault="00731A05" w:rsidP="00DE75F0">
            <w:pPr>
              <w:rPr>
                <w:sz w:val="28"/>
              </w:rPr>
            </w:pPr>
          </w:p>
          <w:p w:rsidR="00731A05" w:rsidRDefault="00731A05" w:rsidP="00DE75F0">
            <w:pPr>
              <w:rPr>
                <w:sz w:val="28"/>
              </w:rPr>
            </w:pPr>
          </w:p>
          <w:p w:rsidR="00731A05" w:rsidRPr="00731A05" w:rsidRDefault="00731A05" w:rsidP="00DE75F0">
            <w:pPr>
              <w:rPr>
                <w:sz w:val="28"/>
              </w:rPr>
            </w:pPr>
          </w:p>
          <w:p w:rsidR="00AF02EC" w:rsidRDefault="00275F15" w:rsidP="00AF02EC">
            <w:pPr>
              <w:rPr>
                <w:sz w:val="32"/>
              </w:rPr>
            </w:pPr>
            <w:r w:rsidRPr="00880D96">
              <w:rPr>
                <w:sz w:val="32"/>
                <w:highlight w:val="lightGray"/>
              </w:rPr>
              <w:t>Orthographe</w:t>
            </w:r>
            <w:r>
              <w:rPr>
                <w:sz w:val="32"/>
              </w:rPr>
              <w:t xml:space="preserve"> : </w:t>
            </w:r>
          </w:p>
          <w:p w:rsidR="00AF02EC" w:rsidRDefault="00C142B7" w:rsidP="00AF02EC">
            <w:pPr>
              <w:rPr>
                <w:sz w:val="32"/>
              </w:rPr>
            </w:pPr>
            <w:r w:rsidRPr="00533CAB">
              <w:rPr>
                <w:b/>
                <w:i/>
                <w:sz w:val="32"/>
                <w:u w:val="single"/>
              </w:rPr>
              <w:t>R</w:t>
            </w:r>
            <w:r w:rsidR="00AF02EC" w:rsidRPr="00533CAB">
              <w:rPr>
                <w:b/>
                <w:i/>
                <w:sz w:val="32"/>
                <w:u w:val="single"/>
              </w:rPr>
              <w:t xml:space="preserve">éviser les mots de la semaine </w:t>
            </w:r>
            <w:r w:rsidRPr="00533CAB">
              <w:rPr>
                <w:b/>
                <w:i/>
                <w:sz w:val="32"/>
                <w:u w:val="single"/>
              </w:rPr>
              <w:t>26</w:t>
            </w:r>
            <w:r w:rsidR="00AF02EC">
              <w:rPr>
                <w:sz w:val="32"/>
              </w:rPr>
              <w:t xml:space="preserve">. </w:t>
            </w:r>
          </w:p>
          <w:p w:rsidR="00275F15" w:rsidRPr="00D14BD0" w:rsidRDefault="004C1FE6" w:rsidP="00AF02EC">
            <w:pPr>
              <w:rPr>
                <w:b/>
                <w:i/>
                <w:u w:val="thick"/>
              </w:rPr>
            </w:pPr>
            <w:r>
              <w:rPr>
                <w:sz w:val="28"/>
              </w:rPr>
              <w:t>S’entrainer à les écrire et à l</w:t>
            </w:r>
            <w:r w:rsidR="00AF02EC" w:rsidRPr="00C142B7">
              <w:rPr>
                <w:sz w:val="28"/>
              </w:rPr>
              <w:t>es faire varier (conjuguer les verbes, changer le genre et le nombre des noms et des adjectifs, repérer les homonymes voie/voix et le mot invariable : partout)</w:t>
            </w:r>
          </w:p>
        </w:tc>
        <w:tc>
          <w:tcPr>
            <w:tcW w:w="5336" w:type="dxa"/>
          </w:tcPr>
          <w:p w:rsidR="00275F15" w:rsidRDefault="00275F15" w:rsidP="00275F15">
            <w:pPr>
              <w:rPr>
                <w:sz w:val="32"/>
              </w:rPr>
            </w:pPr>
            <w:r w:rsidRPr="00275F15">
              <w:rPr>
                <w:sz w:val="32"/>
                <w:highlight w:val="lightGray"/>
              </w:rPr>
              <w:t>Géométrie</w:t>
            </w:r>
            <w:r w:rsidRPr="00D14BD0">
              <w:rPr>
                <w:sz w:val="28"/>
              </w:rPr>
              <w:t xml:space="preserve"> : </w:t>
            </w:r>
            <w:r w:rsidRPr="000336B2">
              <w:rPr>
                <w:sz w:val="32"/>
              </w:rPr>
              <w:t>le rectangle</w:t>
            </w:r>
          </w:p>
          <w:p w:rsidR="00275F15" w:rsidRPr="00533CAB" w:rsidRDefault="00275F15" w:rsidP="00275F15">
            <w:pPr>
              <w:rPr>
                <w:b/>
                <w:i/>
                <w:sz w:val="32"/>
                <w:highlight w:val="lightGray"/>
                <w:u w:val="single"/>
              </w:rPr>
            </w:pPr>
            <w:r w:rsidRPr="00533CAB">
              <w:rPr>
                <w:b/>
                <w:i/>
                <w:sz w:val="32"/>
                <w:u w:val="single"/>
              </w:rPr>
              <w:t xml:space="preserve">Exercice </w:t>
            </w:r>
            <w:r w:rsidR="005827F6" w:rsidRPr="00533CAB">
              <w:rPr>
                <w:b/>
                <w:i/>
                <w:sz w:val="32"/>
                <w:u w:val="single"/>
              </w:rPr>
              <w:t>5</w:t>
            </w:r>
            <w:r w:rsidRPr="00533CAB">
              <w:rPr>
                <w:b/>
                <w:i/>
                <w:sz w:val="32"/>
                <w:u w:val="single"/>
              </w:rPr>
              <w:t xml:space="preserve"> p.13</w:t>
            </w:r>
            <w:r w:rsidR="005827F6" w:rsidRPr="00533CAB">
              <w:rPr>
                <w:b/>
                <w:i/>
                <w:sz w:val="32"/>
                <w:u w:val="single"/>
              </w:rPr>
              <w:t>8</w:t>
            </w:r>
          </w:p>
          <w:p w:rsidR="00275F15" w:rsidRDefault="00275F15" w:rsidP="00DE75F0">
            <w:pPr>
              <w:rPr>
                <w:sz w:val="32"/>
                <w:highlight w:val="lightGray"/>
              </w:rPr>
            </w:pPr>
          </w:p>
          <w:p w:rsidR="00731A05" w:rsidRDefault="00731A05" w:rsidP="00DE75F0">
            <w:pPr>
              <w:rPr>
                <w:sz w:val="32"/>
                <w:highlight w:val="lightGray"/>
              </w:rPr>
            </w:pPr>
          </w:p>
          <w:p w:rsidR="00731A05" w:rsidRPr="00533CAB" w:rsidRDefault="002A2A2B" w:rsidP="00731A05">
            <w:pPr>
              <w:rPr>
                <w:b/>
                <w:i/>
                <w:sz w:val="32"/>
                <w:highlight w:val="lightGray"/>
                <w:u w:val="single"/>
              </w:rPr>
            </w:pPr>
            <w:r w:rsidRPr="002A2A2B">
              <w:rPr>
                <w:sz w:val="32"/>
                <w:highlight w:val="lightGray"/>
              </w:rPr>
              <w:t>Grammaire</w:t>
            </w:r>
            <w:r w:rsidR="00275F15" w:rsidRPr="00880D96">
              <w:rPr>
                <w:sz w:val="32"/>
              </w:rPr>
              <w:t> :</w:t>
            </w:r>
            <w:r w:rsidR="00275F15">
              <w:rPr>
                <w:sz w:val="32"/>
              </w:rPr>
              <w:t xml:space="preserve"> </w:t>
            </w:r>
            <w:r w:rsidR="00275F15" w:rsidRPr="00533CAB">
              <w:rPr>
                <w:b/>
                <w:i/>
                <w:sz w:val="32"/>
                <w:u w:val="single"/>
              </w:rPr>
              <w:t>exercice</w:t>
            </w:r>
            <w:r w:rsidR="00C142B7" w:rsidRPr="00533CAB">
              <w:rPr>
                <w:b/>
                <w:i/>
                <w:sz w:val="32"/>
                <w:u w:val="single"/>
              </w:rPr>
              <w:t>s</w:t>
            </w:r>
            <w:r w:rsidR="00275F15" w:rsidRPr="00533CAB">
              <w:rPr>
                <w:b/>
                <w:i/>
                <w:sz w:val="32"/>
                <w:u w:val="single"/>
              </w:rPr>
              <w:t xml:space="preserve"> </w:t>
            </w:r>
            <w:r w:rsidR="00C142B7" w:rsidRPr="00533CAB">
              <w:rPr>
                <w:b/>
                <w:i/>
                <w:sz w:val="32"/>
                <w:u w:val="single"/>
              </w:rPr>
              <w:t>2, 3</w:t>
            </w:r>
            <w:r w:rsidR="00533CAB" w:rsidRPr="00533CAB">
              <w:rPr>
                <w:b/>
                <w:i/>
                <w:sz w:val="32"/>
                <w:u w:val="single"/>
              </w:rPr>
              <w:t xml:space="preserve"> et</w:t>
            </w:r>
            <w:r w:rsidR="00275F15" w:rsidRPr="00533CAB">
              <w:rPr>
                <w:b/>
                <w:i/>
                <w:sz w:val="32"/>
                <w:u w:val="single"/>
              </w:rPr>
              <w:t xml:space="preserve"> 4</w:t>
            </w:r>
            <w:r w:rsidR="00275F15">
              <w:rPr>
                <w:sz w:val="32"/>
              </w:rPr>
              <w:t xml:space="preserve"> (révision du futur</w:t>
            </w:r>
            <w:r w:rsidR="00C142B7">
              <w:rPr>
                <w:sz w:val="32"/>
              </w:rPr>
              <w:t>, analyse de phrases et négation</w:t>
            </w:r>
            <w:r w:rsidR="00275F15">
              <w:rPr>
                <w:sz w:val="32"/>
              </w:rPr>
              <w:t>)</w:t>
            </w:r>
            <w:r w:rsidR="00731A05" w:rsidRPr="00533CAB">
              <w:rPr>
                <w:sz w:val="32"/>
              </w:rPr>
              <w:t xml:space="preserve"> + vérifie à l’aide de la </w:t>
            </w:r>
            <w:r w:rsidR="00731A05">
              <w:rPr>
                <w:b/>
                <w:i/>
                <w:sz w:val="32"/>
                <w:u w:val="single"/>
              </w:rPr>
              <w:t>correction</w:t>
            </w:r>
          </w:p>
          <w:p w:rsidR="00275F15" w:rsidRDefault="00624FE5" w:rsidP="00DE75F0">
            <w:pPr>
              <w:rPr>
                <w:sz w:val="32"/>
              </w:rPr>
            </w:pPr>
            <w:r>
              <w:rPr>
                <w:sz w:val="32"/>
              </w:rPr>
              <w:t xml:space="preserve">Pour l’analyse de phrases, lis la fiche-outil au préalable et regarde cette vidéo : </w:t>
            </w:r>
            <w:hyperlink r:id="rId5" w:history="1">
              <w:r w:rsidRPr="009D4EF4">
                <w:rPr>
                  <w:rStyle w:val="Lienhypertexte"/>
                  <w:sz w:val="20"/>
                </w:rPr>
                <w:t>https://lesfondamentaux.reseau-canope.fr/video/identifier-les-constituants-de-la-phrase.html</w:t>
              </w:r>
            </w:hyperlink>
          </w:p>
          <w:p w:rsidR="00731A05" w:rsidRPr="00731A05" w:rsidRDefault="00731A05" w:rsidP="00DE75F0">
            <w:pPr>
              <w:rPr>
                <w:sz w:val="24"/>
              </w:rPr>
            </w:pPr>
          </w:p>
          <w:p w:rsidR="00731A05" w:rsidRPr="00731A05" w:rsidRDefault="00731A05" w:rsidP="00DE75F0">
            <w:pPr>
              <w:rPr>
                <w:sz w:val="24"/>
              </w:rPr>
            </w:pPr>
          </w:p>
          <w:p w:rsidR="003D45B2" w:rsidRDefault="00275F15" w:rsidP="00DE75F0">
            <w:pPr>
              <w:rPr>
                <w:sz w:val="32"/>
              </w:rPr>
            </w:pPr>
            <w:r w:rsidRPr="00880D96">
              <w:rPr>
                <w:sz w:val="32"/>
                <w:highlight w:val="lightGray"/>
              </w:rPr>
              <w:t>Calcul mental</w:t>
            </w:r>
            <w:r>
              <w:rPr>
                <w:sz w:val="32"/>
              </w:rPr>
              <w:t xml:space="preserve"> : </w:t>
            </w:r>
          </w:p>
          <w:p w:rsidR="005827F6" w:rsidRPr="00731A05" w:rsidRDefault="00731A05" w:rsidP="00DE75F0">
            <w:pPr>
              <w:rPr>
                <w:sz w:val="32"/>
                <w:u w:val="single"/>
              </w:rPr>
            </w:pPr>
            <w:r w:rsidRPr="00731A05">
              <w:rPr>
                <w:sz w:val="28"/>
              </w:rPr>
              <w:t xml:space="preserve">Réalise les </w:t>
            </w:r>
            <w:r w:rsidR="003D45B2" w:rsidRPr="00731A05">
              <w:rPr>
                <w:sz w:val="28"/>
                <w:u w:val="single"/>
              </w:rPr>
              <w:t>problèmes et comptes mystérieux</w:t>
            </w:r>
            <w:r w:rsidRPr="00731A05">
              <w:rPr>
                <w:sz w:val="28"/>
              </w:rPr>
              <w:t xml:space="preserve"> de la </w:t>
            </w:r>
            <w:r w:rsidRPr="00731A05">
              <w:rPr>
                <w:b/>
                <w:i/>
                <w:sz w:val="28"/>
                <w:u w:val="single"/>
              </w:rPr>
              <w:t>fiche révision JOUR 2</w:t>
            </w:r>
          </w:p>
          <w:p w:rsidR="00731A05" w:rsidRPr="00533CAB" w:rsidRDefault="00731A05" w:rsidP="00731A05">
            <w:pPr>
              <w:rPr>
                <w:b/>
                <w:i/>
                <w:sz w:val="32"/>
                <w:highlight w:val="lightGray"/>
                <w:u w:val="single"/>
              </w:rPr>
            </w:pPr>
            <w:r w:rsidRPr="00533CAB">
              <w:rPr>
                <w:sz w:val="32"/>
              </w:rPr>
              <w:t xml:space="preserve">+ vérifie à l’aide de la </w:t>
            </w:r>
            <w:r>
              <w:rPr>
                <w:b/>
                <w:i/>
                <w:sz w:val="32"/>
                <w:u w:val="single"/>
              </w:rPr>
              <w:t>correction</w:t>
            </w:r>
          </w:p>
          <w:p w:rsidR="006A705B" w:rsidRPr="00731A05" w:rsidRDefault="006A705B" w:rsidP="00DE75F0">
            <w:pPr>
              <w:rPr>
                <w:sz w:val="28"/>
                <w:highlight w:val="lightGray"/>
              </w:rPr>
            </w:pPr>
          </w:p>
          <w:p w:rsidR="00731A05" w:rsidRPr="00731A05" w:rsidRDefault="00731A05" w:rsidP="00DE75F0">
            <w:pPr>
              <w:rPr>
                <w:sz w:val="28"/>
                <w:highlight w:val="lightGray"/>
              </w:rPr>
            </w:pPr>
          </w:p>
          <w:p w:rsidR="00903AB0" w:rsidRDefault="00275F15" w:rsidP="00903AB0">
            <w:pPr>
              <w:rPr>
                <w:sz w:val="32"/>
              </w:rPr>
            </w:pPr>
            <w:r w:rsidRPr="00880D96">
              <w:rPr>
                <w:sz w:val="32"/>
                <w:highlight w:val="lightGray"/>
              </w:rPr>
              <w:t>Orthographe</w:t>
            </w:r>
            <w:r>
              <w:rPr>
                <w:sz w:val="32"/>
              </w:rPr>
              <w:t xml:space="preserve"> : </w:t>
            </w:r>
            <w:r w:rsidR="005827F6" w:rsidRPr="00903AB0">
              <w:rPr>
                <w:b/>
                <w:i/>
                <w:sz w:val="32"/>
                <w:u w:val="single"/>
              </w:rPr>
              <w:t>fiche d’exercices</w:t>
            </w:r>
            <w:r w:rsidR="005827F6">
              <w:rPr>
                <w:sz w:val="32"/>
              </w:rPr>
              <w:t xml:space="preserve"> sur les mots de la semaine 26</w:t>
            </w:r>
            <w:r w:rsidR="00903AB0">
              <w:rPr>
                <w:sz w:val="32"/>
              </w:rPr>
              <w:t xml:space="preserve"> </w:t>
            </w:r>
          </w:p>
          <w:p w:rsidR="00903AB0" w:rsidRPr="00533CAB" w:rsidRDefault="00903AB0" w:rsidP="00903AB0">
            <w:pPr>
              <w:rPr>
                <w:b/>
                <w:i/>
                <w:sz w:val="32"/>
                <w:u w:val="single"/>
              </w:rPr>
            </w:pPr>
            <w:r w:rsidRPr="00533CAB">
              <w:rPr>
                <w:sz w:val="32"/>
              </w:rPr>
              <w:t xml:space="preserve">+ vérifie à l’aide de la </w:t>
            </w:r>
            <w:r w:rsidRPr="00533CAB">
              <w:rPr>
                <w:b/>
                <w:i/>
                <w:sz w:val="32"/>
                <w:u w:val="single"/>
              </w:rPr>
              <w:t>correction</w:t>
            </w:r>
          </w:p>
          <w:p w:rsidR="00903AB0" w:rsidRDefault="00903AB0" w:rsidP="00903AB0">
            <w:pPr>
              <w:rPr>
                <w:b/>
                <w:i/>
                <w:sz w:val="32"/>
                <w:u w:val="thick"/>
              </w:rPr>
            </w:pPr>
          </w:p>
          <w:p w:rsidR="00275F15" w:rsidRDefault="00275F15" w:rsidP="005827F6"/>
        </w:tc>
        <w:tc>
          <w:tcPr>
            <w:tcW w:w="5336" w:type="dxa"/>
          </w:tcPr>
          <w:p w:rsidR="00275F15" w:rsidRDefault="00275F15" w:rsidP="00275F15">
            <w:pPr>
              <w:rPr>
                <w:sz w:val="32"/>
              </w:rPr>
            </w:pPr>
            <w:r w:rsidRPr="00275F15">
              <w:rPr>
                <w:sz w:val="32"/>
                <w:highlight w:val="lightGray"/>
              </w:rPr>
              <w:t>Géométrie</w:t>
            </w:r>
            <w:r w:rsidRPr="00D14BD0">
              <w:rPr>
                <w:sz w:val="28"/>
              </w:rPr>
              <w:t xml:space="preserve"> : </w:t>
            </w:r>
            <w:r w:rsidRPr="000336B2">
              <w:rPr>
                <w:sz w:val="32"/>
              </w:rPr>
              <w:t>le rectangle</w:t>
            </w:r>
          </w:p>
          <w:p w:rsidR="00533CAB" w:rsidRDefault="005827F6" w:rsidP="00275F15">
            <w:pPr>
              <w:rPr>
                <w:sz w:val="32"/>
              </w:rPr>
            </w:pPr>
            <w:r w:rsidRPr="00533CAB">
              <w:rPr>
                <w:b/>
                <w:i/>
                <w:sz w:val="32"/>
                <w:u w:val="single"/>
              </w:rPr>
              <w:t xml:space="preserve">« Je m’entraine à mon rythme » </w:t>
            </w:r>
            <w:r w:rsidR="00533CAB" w:rsidRPr="00533CAB">
              <w:rPr>
                <w:b/>
                <w:i/>
                <w:sz w:val="32"/>
                <w:u w:val="single"/>
              </w:rPr>
              <w:t>p.139</w:t>
            </w:r>
            <w:r w:rsidR="00533CAB">
              <w:rPr>
                <w:sz w:val="32"/>
              </w:rPr>
              <w:t xml:space="preserve"> + vérifie à l’aide du </w:t>
            </w:r>
            <w:r w:rsidR="00533CAB" w:rsidRPr="00533CAB">
              <w:rPr>
                <w:b/>
                <w:i/>
                <w:sz w:val="32"/>
                <w:u w:val="single"/>
              </w:rPr>
              <w:t>calque</w:t>
            </w:r>
          </w:p>
          <w:p w:rsidR="00275F15" w:rsidRPr="00533CAB" w:rsidRDefault="005827F6" w:rsidP="00275F15">
            <w:pPr>
              <w:rPr>
                <w:b/>
                <w:i/>
                <w:sz w:val="32"/>
                <w:u w:val="single"/>
              </w:rPr>
            </w:pPr>
            <w:r w:rsidRPr="00533CAB">
              <w:rPr>
                <w:b/>
                <w:i/>
                <w:sz w:val="32"/>
                <w:u w:val="single"/>
              </w:rPr>
              <w:t>« Je cherche »</w:t>
            </w:r>
            <w:r w:rsidR="00275F15" w:rsidRPr="00533CAB">
              <w:rPr>
                <w:b/>
                <w:i/>
                <w:sz w:val="32"/>
                <w:u w:val="single"/>
              </w:rPr>
              <w:t xml:space="preserve"> p.13</w:t>
            </w:r>
            <w:r w:rsidRPr="00533CAB">
              <w:rPr>
                <w:b/>
                <w:i/>
                <w:sz w:val="32"/>
                <w:u w:val="single"/>
              </w:rPr>
              <w:t>9</w:t>
            </w:r>
            <w:r w:rsidR="00533CAB" w:rsidRPr="00533CAB">
              <w:rPr>
                <w:b/>
                <w:i/>
                <w:sz w:val="32"/>
              </w:rPr>
              <w:t xml:space="preserve"> </w:t>
            </w:r>
            <w:r w:rsidR="00533CAB" w:rsidRPr="00533CAB">
              <w:rPr>
                <w:sz w:val="32"/>
              </w:rPr>
              <w:t xml:space="preserve">+ vérifie à l’aide de la </w:t>
            </w:r>
            <w:r w:rsidR="00533CAB" w:rsidRPr="00533CAB">
              <w:rPr>
                <w:b/>
                <w:i/>
                <w:sz w:val="32"/>
                <w:u w:val="single"/>
              </w:rPr>
              <w:t>correction</w:t>
            </w:r>
          </w:p>
          <w:p w:rsidR="00DE75F0" w:rsidRDefault="00DE75F0" w:rsidP="00275F15">
            <w:pPr>
              <w:rPr>
                <w:b/>
                <w:i/>
                <w:sz w:val="32"/>
                <w:u w:val="thick"/>
              </w:rPr>
            </w:pPr>
          </w:p>
          <w:p w:rsidR="000A1B28" w:rsidRDefault="000A1B28" w:rsidP="00275F15">
            <w:pPr>
              <w:rPr>
                <w:b/>
                <w:i/>
                <w:sz w:val="32"/>
                <w:u w:val="thick"/>
              </w:rPr>
            </w:pPr>
          </w:p>
          <w:p w:rsidR="006A705B" w:rsidRDefault="006A705B" w:rsidP="00275F15">
            <w:pPr>
              <w:rPr>
                <w:b/>
                <w:i/>
                <w:sz w:val="32"/>
                <w:u w:val="thick"/>
              </w:rPr>
            </w:pPr>
          </w:p>
          <w:p w:rsidR="006A705B" w:rsidRPr="00CF6418" w:rsidRDefault="006A705B" w:rsidP="006A705B">
            <w:pPr>
              <w:rPr>
                <w:sz w:val="32"/>
                <w:highlight w:val="lightGray"/>
              </w:rPr>
            </w:pPr>
            <w:r>
              <w:rPr>
                <w:sz w:val="32"/>
                <w:highlight w:val="lightGray"/>
              </w:rPr>
              <w:t>Littérature</w:t>
            </w:r>
            <w:r w:rsidRPr="00912C18">
              <w:rPr>
                <w:sz w:val="32"/>
              </w:rPr>
              <w:t> :</w:t>
            </w:r>
          </w:p>
          <w:p w:rsidR="006A705B" w:rsidRPr="00CF6418" w:rsidRDefault="00502841" w:rsidP="006A705B">
            <w:pPr>
              <w:rPr>
                <w:b/>
                <w:i/>
                <w:sz w:val="32"/>
                <w:u w:val="thick"/>
              </w:rPr>
            </w:pPr>
            <w:r>
              <w:rPr>
                <w:b/>
                <w:i/>
                <w:sz w:val="32"/>
                <w:u w:val="single"/>
              </w:rPr>
              <w:t>Lis</w:t>
            </w:r>
            <w:r w:rsidR="006A705B" w:rsidRPr="00533CAB">
              <w:rPr>
                <w:b/>
                <w:i/>
                <w:sz w:val="32"/>
                <w:u w:val="single"/>
              </w:rPr>
              <w:t xml:space="preserve"> les pages 3 et 4</w:t>
            </w:r>
            <w:r w:rsidR="006A705B">
              <w:rPr>
                <w:b/>
                <w:i/>
                <w:sz w:val="32"/>
                <w:u w:val="thick"/>
              </w:rPr>
              <w:t xml:space="preserve"> </w:t>
            </w:r>
            <w:r w:rsidR="006A705B" w:rsidRPr="008C29BF">
              <w:rPr>
                <w:sz w:val="32"/>
              </w:rPr>
              <w:t>du récit historique</w:t>
            </w:r>
            <w:r w:rsidR="006A705B">
              <w:rPr>
                <w:b/>
                <w:i/>
                <w:sz w:val="32"/>
                <w:u w:val="thick"/>
              </w:rPr>
              <w:t xml:space="preserve"> </w:t>
            </w:r>
            <w:r w:rsidR="006A705B" w:rsidRPr="00533CAB">
              <w:rPr>
                <w:b/>
                <w:i/>
                <w:sz w:val="32"/>
                <w:u w:val="single"/>
              </w:rPr>
              <w:t>Noune</w:t>
            </w:r>
            <w:r>
              <w:rPr>
                <w:b/>
                <w:i/>
                <w:sz w:val="32"/>
                <w:u w:val="single"/>
              </w:rPr>
              <w:t>,</w:t>
            </w:r>
            <w:r w:rsidR="006A705B" w:rsidRPr="00533CAB">
              <w:rPr>
                <w:b/>
                <w:i/>
                <w:sz w:val="32"/>
                <w:u w:val="single"/>
              </w:rPr>
              <w:t xml:space="preserve"> l’enfant de la Préhistoire</w:t>
            </w:r>
          </w:p>
          <w:p w:rsidR="006A705B" w:rsidRDefault="006A705B" w:rsidP="006A705B">
            <w:pPr>
              <w:rPr>
                <w:b/>
                <w:i/>
                <w:sz w:val="32"/>
                <w:u w:val="thick"/>
              </w:rPr>
            </w:pPr>
          </w:p>
          <w:p w:rsidR="006A705B" w:rsidRDefault="006A705B" w:rsidP="006A705B">
            <w:pPr>
              <w:rPr>
                <w:b/>
                <w:i/>
                <w:sz w:val="32"/>
                <w:u w:val="thick"/>
              </w:rPr>
            </w:pPr>
          </w:p>
          <w:p w:rsidR="006A705B" w:rsidRDefault="006A705B" w:rsidP="006A705B">
            <w:pPr>
              <w:rPr>
                <w:b/>
                <w:i/>
                <w:sz w:val="32"/>
                <w:u w:val="thick"/>
              </w:rPr>
            </w:pPr>
          </w:p>
          <w:p w:rsidR="006A705B" w:rsidRDefault="0070555B" w:rsidP="006A705B">
            <w:pPr>
              <w:rPr>
                <w:sz w:val="32"/>
              </w:rPr>
            </w:pPr>
            <w:r w:rsidRPr="0070555B">
              <w:rPr>
                <w:sz w:val="32"/>
                <w:highlight w:val="lightGray"/>
              </w:rPr>
              <w:t>Anglais</w:t>
            </w:r>
            <w:r w:rsidR="006A705B">
              <w:rPr>
                <w:sz w:val="32"/>
              </w:rPr>
              <w:t> :</w:t>
            </w:r>
          </w:p>
          <w:p w:rsidR="00CC1917" w:rsidRDefault="0070555B" w:rsidP="00CC1917">
            <w:pPr>
              <w:rPr>
                <w:sz w:val="28"/>
                <w:u w:val="single"/>
              </w:rPr>
            </w:pPr>
            <w:r w:rsidRPr="00917D59">
              <w:rPr>
                <w:sz w:val="32"/>
                <w:u w:val="single"/>
              </w:rPr>
              <w:t>Lis</w:t>
            </w:r>
            <w:r w:rsidRPr="00917D59">
              <w:rPr>
                <w:sz w:val="32"/>
              </w:rPr>
              <w:t xml:space="preserve"> la</w:t>
            </w:r>
            <w:r w:rsidRPr="00917D59">
              <w:rPr>
                <w:b/>
                <w:i/>
                <w:sz w:val="32"/>
              </w:rPr>
              <w:t xml:space="preserve"> </w:t>
            </w:r>
            <w:r>
              <w:rPr>
                <w:b/>
                <w:i/>
                <w:sz w:val="32"/>
                <w:u w:val="single"/>
              </w:rPr>
              <w:t>fiche leçon Hobbies</w:t>
            </w:r>
            <w:r w:rsidR="00F93D71" w:rsidRPr="00917D59">
              <w:rPr>
                <w:sz w:val="32"/>
              </w:rPr>
              <w:t xml:space="preserve"> puis </w:t>
            </w:r>
            <w:r w:rsidR="00CC1917" w:rsidRPr="00917D59">
              <w:rPr>
                <w:sz w:val="28"/>
                <w:u w:val="single"/>
              </w:rPr>
              <w:t>prononce</w:t>
            </w:r>
            <w:r w:rsidR="00CC1917" w:rsidRPr="00CC1917">
              <w:rPr>
                <w:sz w:val="28"/>
                <w:u w:val="single"/>
              </w:rPr>
              <w:t xml:space="preserve"> </w:t>
            </w:r>
            <w:r w:rsidR="00C75F6F">
              <w:rPr>
                <w:sz w:val="28"/>
              </w:rPr>
              <w:t>des</w:t>
            </w:r>
            <w:r w:rsidR="00CC1917" w:rsidRPr="00917D59">
              <w:rPr>
                <w:sz w:val="28"/>
              </w:rPr>
              <w:t xml:space="preserve"> phrases : </w:t>
            </w:r>
            <w:r w:rsidR="00CC1917" w:rsidRPr="00917D59">
              <w:rPr>
                <w:i/>
                <w:sz w:val="28"/>
              </w:rPr>
              <w:t>« </w:t>
            </w:r>
            <w:r w:rsidR="00CC1917" w:rsidRPr="00CC1917">
              <w:rPr>
                <w:i/>
                <w:sz w:val="28"/>
                <w:u w:val="single"/>
              </w:rPr>
              <w:t>I like…</w:t>
            </w:r>
            <w:r w:rsidR="00CC1917" w:rsidRPr="00917D59">
              <w:rPr>
                <w:sz w:val="28"/>
              </w:rPr>
              <w:t xml:space="preserve"> » </w:t>
            </w:r>
            <w:r w:rsidR="00903AB0">
              <w:rPr>
                <w:sz w:val="28"/>
              </w:rPr>
              <w:t>ou</w:t>
            </w:r>
            <w:r w:rsidR="00917D59" w:rsidRPr="00917D59">
              <w:rPr>
                <w:sz w:val="28"/>
              </w:rPr>
              <w:t xml:space="preserve"> </w:t>
            </w:r>
            <w:r w:rsidR="00CC1917" w:rsidRPr="00917D59">
              <w:rPr>
                <w:i/>
                <w:sz w:val="28"/>
              </w:rPr>
              <w:t>« </w:t>
            </w:r>
            <w:r w:rsidR="00CC1917" w:rsidRPr="00CC1917">
              <w:rPr>
                <w:i/>
                <w:sz w:val="28"/>
                <w:u w:val="single"/>
              </w:rPr>
              <w:t xml:space="preserve">I </w:t>
            </w:r>
            <w:r w:rsidR="00917D59" w:rsidRPr="00CC1917">
              <w:rPr>
                <w:i/>
                <w:sz w:val="28"/>
                <w:u w:val="single"/>
              </w:rPr>
              <w:t>don ’t</w:t>
            </w:r>
            <w:r w:rsidR="00CC1917" w:rsidRPr="00CC1917">
              <w:rPr>
                <w:i/>
                <w:sz w:val="28"/>
                <w:u w:val="single"/>
              </w:rPr>
              <w:t xml:space="preserve"> like…</w:t>
            </w:r>
            <w:r w:rsidR="00CC1917" w:rsidRPr="00917D59">
              <w:rPr>
                <w:sz w:val="28"/>
              </w:rPr>
              <w:t> »</w:t>
            </w:r>
            <w:r w:rsidR="00C75F6F">
              <w:rPr>
                <w:sz w:val="28"/>
              </w:rPr>
              <w:t xml:space="preserve"> pour chaque hobby présenté sur la fiche</w:t>
            </w:r>
            <w:r w:rsidR="00CC1917" w:rsidRPr="00917D59">
              <w:rPr>
                <w:sz w:val="28"/>
              </w:rPr>
              <w:t>.</w:t>
            </w:r>
            <w:r w:rsidR="00CC1917">
              <w:rPr>
                <w:sz w:val="28"/>
                <w:u w:val="single"/>
              </w:rPr>
              <w:t xml:space="preserve"> </w:t>
            </w:r>
          </w:p>
          <w:p w:rsidR="00275F15" w:rsidRPr="00917D59" w:rsidRDefault="00917D59" w:rsidP="00CC1917">
            <w:pPr>
              <w:rPr>
                <w:rFonts w:cstheme="minorHAnsi"/>
                <w:sz w:val="24"/>
                <w:szCs w:val="21"/>
                <w:shd w:val="clear" w:color="auto" w:fill="FFFFFF"/>
              </w:rPr>
            </w:pPr>
            <w:r w:rsidRPr="00917D59">
              <w:rPr>
                <w:rFonts w:cstheme="minorHAnsi"/>
                <w:sz w:val="24"/>
                <w:szCs w:val="21"/>
                <w:shd w:val="clear" w:color="auto" w:fill="FFFFFF"/>
              </w:rPr>
              <w:t>Tu peux</w:t>
            </w:r>
            <w:r w:rsidR="00CC1917" w:rsidRPr="00917D59">
              <w:rPr>
                <w:rFonts w:cstheme="minorHAnsi"/>
                <w:sz w:val="24"/>
                <w:szCs w:val="21"/>
                <w:shd w:val="clear" w:color="auto" w:fill="FFFFFF"/>
              </w:rPr>
              <w:t xml:space="preserve"> utiliser</w:t>
            </w:r>
            <w:r w:rsidR="00CC1917" w:rsidRPr="00917D59">
              <w:rPr>
                <w:rFonts w:cstheme="minorHAnsi"/>
                <w:sz w:val="24"/>
                <w:szCs w:val="21"/>
                <w:shd w:val="clear" w:color="auto" w:fill="FFFFFF"/>
              </w:rPr>
              <w:t> </w:t>
            </w:r>
            <w:r w:rsidR="00CC1917" w:rsidRPr="00917D59">
              <w:rPr>
                <w:rStyle w:val="lev"/>
                <w:rFonts w:cstheme="minorHAnsi"/>
                <w:sz w:val="24"/>
                <w:szCs w:val="21"/>
                <w:u w:val="single"/>
                <w:bdr w:val="none" w:sz="0" w:space="0" w:color="auto" w:frame="1"/>
              </w:rPr>
              <w:t>Google traduction</w:t>
            </w:r>
            <w:r w:rsidR="00CC1917" w:rsidRPr="00917D59">
              <w:rPr>
                <w:rFonts w:cstheme="minorHAnsi"/>
                <w:sz w:val="24"/>
                <w:szCs w:val="21"/>
                <w:shd w:val="clear" w:color="auto" w:fill="FFFFFF"/>
              </w:rPr>
              <w:t> afin d’écouter la prononciation des phrases</w:t>
            </w:r>
            <w:r w:rsidR="006C37B1">
              <w:rPr>
                <w:rFonts w:cstheme="minorHAnsi"/>
                <w:sz w:val="24"/>
                <w:szCs w:val="21"/>
                <w:shd w:val="clear" w:color="auto" w:fill="FFFFFF"/>
              </w:rPr>
              <w:t xml:space="preserve"> ou chercher un hobby autre que ceux donnés </w:t>
            </w:r>
            <w:r w:rsidR="00526714">
              <w:rPr>
                <w:rFonts w:cstheme="minorHAnsi"/>
                <w:sz w:val="24"/>
                <w:szCs w:val="21"/>
                <w:shd w:val="clear" w:color="auto" w:fill="FFFFFF"/>
              </w:rPr>
              <w:t>sur</w:t>
            </w:r>
            <w:bookmarkStart w:id="0" w:name="_GoBack"/>
            <w:bookmarkEnd w:id="0"/>
            <w:r w:rsidR="006C37B1">
              <w:rPr>
                <w:rFonts w:cstheme="minorHAnsi"/>
                <w:sz w:val="24"/>
                <w:szCs w:val="21"/>
                <w:shd w:val="clear" w:color="auto" w:fill="FFFFFF"/>
              </w:rPr>
              <w:t xml:space="preserve"> la fiche.</w:t>
            </w:r>
          </w:p>
          <w:p w:rsidR="00CC1917" w:rsidRPr="00CC1917" w:rsidRDefault="00CC1917" w:rsidP="00917D59">
            <w:pPr>
              <w:rPr>
                <w:rFonts w:cstheme="minorHAnsi"/>
                <w:u w:val="single"/>
              </w:rPr>
            </w:pPr>
            <w:r w:rsidRPr="00917D59">
              <w:rPr>
                <w:rFonts w:cstheme="minorHAnsi"/>
                <w:sz w:val="24"/>
                <w:szCs w:val="21"/>
                <w:shd w:val="clear" w:color="auto" w:fill="FFFFFF"/>
              </w:rPr>
              <w:t xml:space="preserve">Tu peux également compléter ton personnage en dessinant une nouvelle bulle </w:t>
            </w:r>
            <w:r w:rsidR="00917D59">
              <w:rPr>
                <w:rFonts w:cstheme="minorHAnsi"/>
                <w:sz w:val="24"/>
                <w:szCs w:val="21"/>
                <w:shd w:val="clear" w:color="auto" w:fill="FFFFFF"/>
              </w:rPr>
              <w:t xml:space="preserve">pour indiquer </w:t>
            </w:r>
            <w:r w:rsidRPr="00917D59">
              <w:rPr>
                <w:rFonts w:cstheme="minorHAnsi"/>
                <w:sz w:val="24"/>
                <w:szCs w:val="21"/>
                <w:shd w:val="clear" w:color="auto" w:fill="FFFFFF"/>
              </w:rPr>
              <w:t>l’activité que tu aimes et celle que tu n’aimes pas.</w:t>
            </w:r>
          </w:p>
        </w:tc>
      </w:tr>
    </w:tbl>
    <w:p w:rsidR="00DE75F0" w:rsidRDefault="00DE75F0"/>
    <w:sectPr w:rsidR="00DE75F0" w:rsidSect="00DE75F0">
      <w:pgSz w:w="16838" w:h="11906" w:orient="landscape"/>
      <w:pgMar w:top="284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DFE"/>
    <w:multiLevelType w:val="hybridMultilevel"/>
    <w:tmpl w:val="0F42AA7A"/>
    <w:lvl w:ilvl="0" w:tplc="B9568F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4187C"/>
    <w:multiLevelType w:val="hybridMultilevel"/>
    <w:tmpl w:val="05BA2FD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15"/>
    <w:rsid w:val="000336B2"/>
    <w:rsid w:val="000A1B28"/>
    <w:rsid w:val="00275F15"/>
    <w:rsid w:val="002A2A2B"/>
    <w:rsid w:val="0031249A"/>
    <w:rsid w:val="003D45B2"/>
    <w:rsid w:val="004C1FE6"/>
    <w:rsid w:val="00502841"/>
    <w:rsid w:val="00520162"/>
    <w:rsid w:val="00526714"/>
    <w:rsid w:val="00533CAB"/>
    <w:rsid w:val="005827F6"/>
    <w:rsid w:val="005B20E4"/>
    <w:rsid w:val="005C497D"/>
    <w:rsid w:val="00624FE5"/>
    <w:rsid w:val="006A705B"/>
    <w:rsid w:val="006C37B1"/>
    <w:rsid w:val="0070555B"/>
    <w:rsid w:val="00731A05"/>
    <w:rsid w:val="008E3279"/>
    <w:rsid w:val="00903AB0"/>
    <w:rsid w:val="00917D59"/>
    <w:rsid w:val="0097336F"/>
    <w:rsid w:val="00AF02EC"/>
    <w:rsid w:val="00BF74AC"/>
    <w:rsid w:val="00C142B7"/>
    <w:rsid w:val="00C75F6F"/>
    <w:rsid w:val="00CC1917"/>
    <w:rsid w:val="00DE75F0"/>
    <w:rsid w:val="00DF4802"/>
    <w:rsid w:val="00F9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95F61-0B12-4285-B7DC-00865709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F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75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F74AC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624FE5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CC19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sfondamentaux.reseau-canope.fr/video/identifier-les-constituants-de-la-phras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8</cp:revision>
  <dcterms:created xsi:type="dcterms:W3CDTF">2020-04-11T22:12:00Z</dcterms:created>
  <dcterms:modified xsi:type="dcterms:W3CDTF">2020-04-26T17:08:00Z</dcterms:modified>
</cp:coreProperties>
</file>