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880D96" w:rsidTr="00880D96">
        <w:tc>
          <w:tcPr>
            <w:tcW w:w="5335" w:type="dxa"/>
          </w:tcPr>
          <w:p w:rsidR="00880D96" w:rsidRPr="00880D96" w:rsidRDefault="00880D96" w:rsidP="00880D96">
            <w:pPr>
              <w:jc w:val="center"/>
              <w:rPr>
                <w:b/>
                <w:sz w:val="44"/>
              </w:rPr>
            </w:pPr>
            <w:r w:rsidRPr="00880D96">
              <w:rPr>
                <w:b/>
                <w:sz w:val="44"/>
                <w:highlight w:val="yellow"/>
              </w:rPr>
              <w:t>Lundi 20 avril</w:t>
            </w:r>
          </w:p>
        </w:tc>
        <w:tc>
          <w:tcPr>
            <w:tcW w:w="5336" w:type="dxa"/>
          </w:tcPr>
          <w:p w:rsidR="00880D96" w:rsidRPr="00880D96" w:rsidRDefault="00880D96" w:rsidP="00880D96">
            <w:pPr>
              <w:jc w:val="center"/>
              <w:rPr>
                <w:b/>
                <w:sz w:val="44"/>
                <w:highlight w:val="yellow"/>
              </w:rPr>
            </w:pPr>
            <w:r w:rsidRPr="00880D96">
              <w:rPr>
                <w:b/>
                <w:sz w:val="44"/>
                <w:highlight w:val="yellow"/>
              </w:rPr>
              <w:t>Mardi 21 avril</w:t>
            </w:r>
          </w:p>
        </w:tc>
        <w:tc>
          <w:tcPr>
            <w:tcW w:w="5336" w:type="dxa"/>
          </w:tcPr>
          <w:p w:rsidR="00880D96" w:rsidRPr="00880D96" w:rsidRDefault="00880D96" w:rsidP="00880D96">
            <w:pPr>
              <w:jc w:val="center"/>
              <w:rPr>
                <w:b/>
                <w:sz w:val="44"/>
                <w:highlight w:val="yellow"/>
              </w:rPr>
            </w:pPr>
            <w:r w:rsidRPr="00880D96">
              <w:rPr>
                <w:b/>
                <w:sz w:val="44"/>
                <w:highlight w:val="yellow"/>
              </w:rPr>
              <w:t>Mercredi 22 avril</w:t>
            </w:r>
          </w:p>
        </w:tc>
      </w:tr>
      <w:tr w:rsidR="00880D96" w:rsidTr="00467406">
        <w:trPr>
          <w:trHeight w:val="10781"/>
        </w:trPr>
        <w:tc>
          <w:tcPr>
            <w:tcW w:w="5335" w:type="dxa"/>
          </w:tcPr>
          <w:p w:rsidR="00880D96" w:rsidRDefault="00D14BD0">
            <w:pPr>
              <w:rPr>
                <w:sz w:val="32"/>
              </w:rPr>
            </w:pPr>
            <w:r>
              <w:rPr>
                <w:sz w:val="32"/>
                <w:highlight w:val="lightGray"/>
              </w:rPr>
              <w:t>Calcul</w:t>
            </w:r>
            <w:r w:rsidRPr="00D14BD0">
              <w:rPr>
                <w:sz w:val="28"/>
              </w:rPr>
              <w:t> : la multiplication posée à 1 chiffre</w:t>
            </w:r>
          </w:p>
          <w:p w:rsidR="00C251AB" w:rsidRPr="00C251AB" w:rsidRDefault="00C251AB" w:rsidP="00C251A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666666"/>
                <w:sz w:val="28"/>
                <w:szCs w:val="28"/>
              </w:rPr>
            </w:pPr>
            <w:r w:rsidRPr="00CF6418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Visionner</w:t>
            </w:r>
            <w:r w:rsidRPr="00C251A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57EED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Pr="00C251AB">
              <w:rPr>
                <w:rFonts w:asciiTheme="minorHAnsi" w:hAnsiTheme="minorHAnsi" w:cstheme="minorHAnsi"/>
                <w:sz w:val="28"/>
                <w:szCs w:val="28"/>
              </w:rPr>
              <w:t>pour ceux qui ne les auraient pas vues</w:t>
            </w:r>
            <w:r w:rsidR="00757EED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C251AB">
              <w:rPr>
                <w:rFonts w:asciiTheme="minorHAnsi" w:hAnsiTheme="minorHAnsi" w:cstheme="minorHAnsi"/>
                <w:sz w:val="28"/>
                <w:szCs w:val="28"/>
              </w:rPr>
              <w:t xml:space="preserve"> ces 2 vidéos </w:t>
            </w:r>
            <w:r w:rsidRPr="00C251AB">
              <w:rPr>
                <w:rFonts w:asciiTheme="minorHAnsi" w:hAnsiTheme="minorHAnsi" w:cstheme="minorHAnsi"/>
                <w:color w:val="666666"/>
                <w:sz w:val="28"/>
                <w:szCs w:val="28"/>
              </w:rPr>
              <w:t>:</w:t>
            </w:r>
          </w:p>
          <w:p w:rsidR="00C251AB" w:rsidRPr="00467406" w:rsidRDefault="00CC3DA5" w:rsidP="00C251AB">
            <w:pPr>
              <w:pStyle w:val="NormalWeb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666666"/>
                <w:sz w:val="20"/>
                <w:szCs w:val="21"/>
              </w:rPr>
            </w:pPr>
            <w:hyperlink r:id="rId4" w:history="1">
              <w:r w:rsidR="00C251AB" w:rsidRPr="00467406">
                <w:rPr>
                  <w:rStyle w:val="Lienhypertexte"/>
                  <w:rFonts w:ascii="Arial" w:hAnsi="Arial" w:cs="Arial"/>
                  <w:color w:val="91C60B"/>
                  <w:sz w:val="20"/>
                  <w:szCs w:val="21"/>
                  <w:bdr w:val="none" w:sz="0" w:space="0" w:color="auto" w:frame="1"/>
                </w:rPr>
                <w:t>https://lesfondamentaux.reseau-canope.fr/video/poser-une-multiplication-a-1-chiffre-22.html</w:t>
              </w:r>
            </w:hyperlink>
          </w:p>
          <w:p w:rsidR="00C251AB" w:rsidRDefault="00C251AB" w:rsidP="00C251AB">
            <w:pPr>
              <w:pStyle w:val="NormalWeb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</w:rPr>
              <w:t>et</w:t>
            </w:r>
          </w:p>
          <w:p w:rsidR="00C251AB" w:rsidRDefault="00CC3DA5" w:rsidP="00C251AB">
            <w:pPr>
              <w:pStyle w:val="NormalWeb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666666"/>
                <w:szCs w:val="21"/>
              </w:rPr>
            </w:pPr>
            <w:hyperlink r:id="rId5" w:history="1">
              <w:r w:rsidR="00C251AB">
                <w:rPr>
                  <w:rStyle w:val="Lienhypertexte"/>
                  <w:rFonts w:ascii="Arial" w:hAnsi="Arial" w:cs="Arial"/>
                  <w:color w:val="91C60B"/>
                  <w:szCs w:val="21"/>
                  <w:bdr w:val="none" w:sz="0" w:space="0" w:color="auto" w:frame="1"/>
                </w:rPr>
                <w:t>https://youtu.be/WdiUHp2Y7hU?t=40</w:t>
              </w:r>
            </w:hyperlink>
          </w:p>
          <w:p w:rsidR="00C251AB" w:rsidRPr="00757EED" w:rsidRDefault="00C251AB" w:rsidP="00757EED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757EED">
              <w:rPr>
                <w:rFonts w:ascii="Arial" w:hAnsi="Arial" w:cs="Arial"/>
                <w:sz w:val="21"/>
                <w:szCs w:val="21"/>
              </w:rPr>
              <w:t>(Préférence à ce que les retenues soient notées en haut de</w:t>
            </w:r>
            <w:r w:rsidR="00757EED">
              <w:rPr>
                <w:rFonts w:ascii="Arial" w:hAnsi="Arial" w:cs="Arial"/>
                <w:sz w:val="21"/>
                <w:szCs w:val="21"/>
              </w:rPr>
              <w:t xml:space="preserve"> la colonne qui lui correspond. </w:t>
            </w:r>
            <w:r w:rsidRPr="00757EED">
              <w:rPr>
                <w:rFonts w:ascii="Arial" w:hAnsi="Arial" w:cs="Arial"/>
                <w:sz w:val="21"/>
                <w:szCs w:val="21"/>
              </w:rPr>
              <w:t xml:space="preserve">Exemple:       dans  l’opération 123   x4   , je fais  3×4 = 12 ; je pose le 2  et je retiens le 1 </w:t>
            </w:r>
            <w:r w:rsidR="00757EED" w:rsidRPr="00757EED">
              <w:rPr>
                <w:rFonts w:ascii="Arial" w:hAnsi="Arial" w:cs="Arial"/>
                <w:sz w:val="21"/>
                <w:szCs w:val="21"/>
              </w:rPr>
              <w:t>au</w:t>
            </w:r>
            <w:r w:rsidR="00757EED">
              <w:rPr>
                <w:rFonts w:ascii="Arial" w:hAnsi="Arial" w:cs="Arial"/>
                <w:sz w:val="21"/>
                <w:szCs w:val="21"/>
              </w:rPr>
              <w:t>-</w:t>
            </w:r>
            <w:r w:rsidR="00757EED" w:rsidRPr="00757EED">
              <w:rPr>
                <w:rFonts w:ascii="Arial" w:hAnsi="Arial" w:cs="Arial"/>
                <w:sz w:val="21"/>
                <w:szCs w:val="21"/>
              </w:rPr>
              <w:t>dessus</w:t>
            </w:r>
            <w:r w:rsidRPr="00757EED">
              <w:rPr>
                <w:rFonts w:ascii="Arial" w:hAnsi="Arial" w:cs="Arial"/>
                <w:sz w:val="21"/>
                <w:szCs w:val="21"/>
              </w:rPr>
              <w:t xml:space="preserve"> du chiffre des dizaines 2)</w:t>
            </w:r>
          </w:p>
          <w:p w:rsidR="00D14BD0" w:rsidRPr="00D14BD0" w:rsidRDefault="00D14BD0">
            <w:pPr>
              <w:rPr>
                <w:b/>
                <w:i/>
                <w:sz w:val="32"/>
                <w:highlight w:val="lightGray"/>
                <w:u w:val="thick"/>
              </w:rPr>
            </w:pPr>
            <w:r w:rsidRPr="00D14BD0">
              <w:rPr>
                <w:b/>
                <w:i/>
                <w:sz w:val="32"/>
                <w:u w:val="thick"/>
              </w:rPr>
              <w:t>Exercices 2 et 3 p.104</w:t>
            </w:r>
          </w:p>
          <w:p w:rsidR="005968F8" w:rsidRPr="00467406" w:rsidRDefault="005968F8">
            <w:pPr>
              <w:rPr>
                <w:sz w:val="28"/>
                <w:highlight w:val="lightGray"/>
              </w:rPr>
            </w:pPr>
          </w:p>
          <w:p w:rsidR="00467406" w:rsidRPr="00467406" w:rsidRDefault="00467406">
            <w:pPr>
              <w:rPr>
                <w:sz w:val="28"/>
                <w:highlight w:val="lightGray"/>
              </w:rPr>
            </w:pPr>
          </w:p>
          <w:p w:rsidR="00CF6418" w:rsidRDefault="00880D96">
            <w:pPr>
              <w:rPr>
                <w:sz w:val="32"/>
              </w:rPr>
            </w:pPr>
            <w:r w:rsidRPr="00880D96">
              <w:rPr>
                <w:sz w:val="32"/>
                <w:highlight w:val="lightGray"/>
              </w:rPr>
              <w:t>Conjugaison</w:t>
            </w:r>
            <w:r w:rsidRPr="00880D96">
              <w:rPr>
                <w:sz w:val="32"/>
              </w:rPr>
              <w:t> :</w:t>
            </w:r>
            <w:r>
              <w:rPr>
                <w:sz w:val="32"/>
              </w:rPr>
              <w:t xml:space="preserve"> </w:t>
            </w:r>
            <w:r w:rsidR="00CF6418">
              <w:rPr>
                <w:sz w:val="32"/>
              </w:rPr>
              <w:t>Révision du futur</w:t>
            </w:r>
          </w:p>
          <w:p w:rsidR="00880D96" w:rsidRPr="00CF6418" w:rsidRDefault="00CF6418">
            <w:pPr>
              <w:rPr>
                <w:sz w:val="28"/>
              </w:rPr>
            </w:pPr>
            <w:r w:rsidRPr="00CF6418">
              <w:rPr>
                <w:b/>
                <w:i/>
                <w:sz w:val="28"/>
                <w:u w:val="single"/>
              </w:rPr>
              <w:t>Li</w:t>
            </w:r>
            <w:r w:rsidR="00757EED" w:rsidRPr="00CF6418">
              <w:rPr>
                <w:b/>
                <w:i/>
                <w:sz w:val="28"/>
                <w:u w:val="single"/>
              </w:rPr>
              <w:t xml:space="preserve">re </w:t>
            </w:r>
            <w:r w:rsidRPr="00CF6418">
              <w:rPr>
                <w:b/>
                <w:i/>
                <w:sz w:val="28"/>
                <w:u w:val="single"/>
              </w:rPr>
              <w:t>le</w:t>
            </w:r>
            <w:r w:rsidR="00757EED" w:rsidRPr="00CF6418">
              <w:rPr>
                <w:b/>
                <w:i/>
                <w:sz w:val="28"/>
                <w:u w:val="single"/>
              </w:rPr>
              <w:t xml:space="preserve"> texte « Un lapin à croquer »</w:t>
            </w:r>
            <w:r w:rsidRPr="00CF6418">
              <w:rPr>
                <w:sz w:val="28"/>
              </w:rPr>
              <w:t xml:space="preserve">, le </w:t>
            </w:r>
            <w:r w:rsidRPr="00CF6418">
              <w:rPr>
                <w:b/>
                <w:i/>
                <w:sz w:val="28"/>
                <w:u w:val="single"/>
              </w:rPr>
              <w:t>comprendre</w:t>
            </w:r>
            <w:r w:rsidR="00757EED" w:rsidRPr="00CF6418">
              <w:rPr>
                <w:sz w:val="28"/>
              </w:rPr>
              <w:t xml:space="preserve"> puis </w:t>
            </w:r>
            <w:r w:rsidR="00757EED" w:rsidRPr="00CF6418">
              <w:rPr>
                <w:b/>
                <w:i/>
                <w:sz w:val="28"/>
                <w:u w:val="single"/>
              </w:rPr>
              <w:t>transposer ce texte au futur</w:t>
            </w:r>
            <w:r w:rsidR="00757EED" w:rsidRPr="00CF6418">
              <w:rPr>
                <w:sz w:val="28"/>
              </w:rPr>
              <w:t xml:space="preserve"> en commençant par </w:t>
            </w:r>
            <w:r w:rsidRPr="00CF6418">
              <w:rPr>
                <w:sz w:val="28"/>
              </w:rPr>
              <w:t>« </w:t>
            </w:r>
            <w:r w:rsidR="00757EED" w:rsidRPr="00CF6418">
              <w:rPr>
                <w:i/>
                <w:sz w:val="28"/>
              </w:rPr>
              <w:t>Dimanche prochain</w:t>
            </w:r>
            <w:r w:rsidRPr="00CF6418">
              <w:rPr>
                <w:i/>
                <w:sz w:val="28"/>
              </w:rPr>
              <w:t>… </w:t>
            </w:r>
            <w:r w:rsidRPr="00CF6418">
              <w:rPr>
                <w:sz w:val="28"/>
              </w:rPr>
              <w:t>»</w:t>
            </w:r>
            <w:r w:rsidR="00757EED" w:rsidRPr="00CF6418">
              <w:rPr>
                <w:sz w:val="28"/>
              </w:rPr>
              <w:t xml:space="preserve"> (à l’oral) </w:t>
            </w:r>
            <w:r w:rsidRPr="00CF6418">
              <w:rPr>
                <w:sz w:val="28"/>
              </w:rPr>
              <w:t xml:space="preserve">+ </w:t>
            </w:r>
            <w:r w:rsidR="00880D96" w:rsidRPr="00467406">
              <w:rPr>
                <w:b/>
                <w:i/>
                <w:sz w:val="28"/>
                <w:u w:val="thick"/>
              </w:rPr>
              <w:t>exercices 1 et 2</w:t>
            </w:r>
          </w:p>
          <w:p w:rsidR="00880D96" w:rsidRDefault="00880D96">
            <w:pPr>
              <w:rPr>
                <w:sz w:val="32"/>
                <w:highlight w:val="lightGray"/>
              </w:rPr>
            </w:pPr>
          </w:p>
          <w:p w:rsidR="00467406" w:rsidRPr="00467406" w:rsidRDefault="00467406">
            <w:pPr>
              <w:rPr>
                <w:sz w:val="32"/>
                <w:highlight w:val="lightGray"/>
              </w:rPr>
            </w:pPr>
          </w:p>
          <w:p w:rsidR="00880D96" w:rsidRDefault="00880D96">
            <w:pPr>
              <w:rPr>
                <w:sz w:val="32"/>
              </w:rPr>
            </w:pPr>
            <w:r w:rsidRPr="00880D96">
              <w:rPr>
                <w:sz w:val="32"/>
                <w:highlight w:val="lightGray"/>
              </w:rPr>
              <w:t>Calcul mental</w:t>
            </w:r>
            <w:r>
              <w:rPr>
                <w:sz w:val="32"/>
              </w:rPr>
              <w:t> : M</w:t>
            </w:r>
            <w:bookmarkStart w:id="0" w:name="_GoBack"/>
            <w:bookmarkEnd w:id="0"/>
            <w:r>
              <w:rPr>
                <w:sz w:val="32"/>
              </w:rPr>
              <w:t>ultiplier pa</w:t>
            </w:r>
            <w:r w:rsidR="00C251AB">
              <w:rPr>
                <w:sz w:val="32"/>
              </w:rPr>
              <w:t>r un multiple de 10</w:t>
            </w:r>
          </w:p>
          <w:p w:rsidR="00C251AB" w:rsidRPr="00757EED" w:rsidRDefault="00C251AB">
            <w:pPr>
              <w:rPr>
                <w:sz w:val="28"/>
              </w:rPr>
            </w:pPr>
            <w:r w:rsidRPr="00C251AB">
              <w:rPr>
                <w:b/>
                <w:i/>
                <w:sz w:val="28"/>
                <w:u w:val="single"/>
              </w:rPr>
              <w:t>Lecture de la procédure + calculs JOUR 1</w:t>
            </w:r>
            <w:r w:rsidR="00757EED">
              <w:rPr>
                <w:b/>
                <w:i/>
                <w:sz w:val="28"/>
                <w:u w:val="single"/>
              </w:rPr>
              <w:t xml:space="preserve"> </w:t>
            </w:r>
            <w:r w:rsidR="00757EED" w:rsidRPr="00757EED">
              <w:rPr>
                <w:sz w:val="28"/>
              </w:rPr>
              <w:t xml:space="preserve">(possibilité d’utiliser les tables </w:t>
            </w:r>
            <w:r w:rsidR="00757EED">
              <w:rPr>
                <w:sz w:val="28"/>
              </w:rPr>
              <w:t xml:space="preserve">au début </w:t>
            </w:r>
            <w:r w:rsidR="00757EED" w:rsidRPr="00757EED">
              <w:rPr>
                <w:sz w:val="28"/>
              </w:rPr>
              <w:t>pour ceux qui ont des difficultés afin de s’intéresser uniquement à la technique)</w:t>
            </w:r>
          </w:p>
          <w:p w:rsidR="00880D96" w:rsidRDefault="00880D96">
            <w:pPr>
              <w:rPr>
                <w:sz w:val="32"/>
                <w:highlight w:val="lightGray"/>
              </w:rPr>
            </w:pPr>
          </w:p>
          <w:p w:rsidR="00467406" w:rsidRDefault="00467406">
            <w:pPr>
              <w:rPr>
                <w:sz w:val="32"/>
                <w:highlight w:val="lightGray"/>
              </w:rPr>
            </w:pPr>
          </w:p>
          <w:p w:rsidR="00880D96" w:rsidRDefault="00880D96">
            <w:pPr>
              <w:rPr>
                <w:sz w:val="32"/>
              </w:rPr>
            </w:pPr>
            <w:r w:rsidRPr="00880D96">
              <w:rPr>
                <w:sz w:val="32"/>
                <w:highlight w:val="lightGray"/>
              </w:rPr>
              <w:t>Orthographe</w:t>
            </w:r>
            <w:r>
              <w:rPr>
                <w:sz w:val="32"/>
              </w:rPr>
              <w:t> : le féminin des noms</w:t>
            </w:r>
          </w:p>
          <w:p w:rsidR="00880D96" w:rsidRPr="00D14BD0" w:rsidRDefault="00880D96">
            <w:pPr>
              <w:rPr>
                <w:b/>
                <w:i/>
                <w:u w:val="thick"/>
              </w:rPr>
            </w:pPr>
            <w:r w:rsidRPr="00757EED">
              <w:rPr>
                <w:b/>
                <w:i/>
                <w:sz w:val="32"/>
                <w:u w:val="thick"/>
              </w:rPr>
              <w:t>Lecture de la fiche-outil + exercices</w:t>
            </w:r>
          </w:p>
        </w:tc>
        <w:tc>
          <w:tcPr>
            <w:tcW w:w="5336" w:type="dxa"/>
          </w:tcPr>
          <w:p w:rsidR="00D14BD0" w:rsidRDefault="00D14BD0" w:rsidP="00D14BD0">
            <w:pPr>
              <w:rPr>
                <w:sz w:val="32"/>
              </w:rPr>
            </w:pPr>
            <w:r>
              <w:rPr>
                <w:sz w:val="32"/>
                <w:highlight w:val="lightGray"/>
              </w:rPr>
              <w:t>Calcul</w:t>
            </w:r>
            <w:r w:rsidRPr="00D14BD0">
              <w:rPr>
                <w:sz w:val="28"/>
              </w:rPr>
              <w:t> : la multiplication posée à 1 chiffre</w:t>
            </w:r>
          </w:p>
          <w:p w:rsidR="00D14BD0" w:rsidRPr="00D14BD0" w:rsidRDefault="00D14BD0" w:rsidP="00880D96">
            <w:pPr>
              <w:rPr>
                <w:b/>
                <w:i/>
                <w:sz w:val="32"/>
                <w:highlight w:val="lightGray"/>
                <w:u w:val="thick"/>
              </w:rPr>
            </w:pPr>
            <w:r w:rsidRPr="00D14BD0">
              <w:rPr>
                <w:b/>
                <w:i/>
                <w:sz w:val="32"/>
                <w:u w:val="thick"/>
              </w:rPr>
              <w:t>Exercice</w:t>
            </w:r>
            <w:r w:rsidR="00EA2E00">
              <w:rPr>
                <w:b/>
                <w:i/>
                <w:sz w:val="32"/>
                <w:u w:val="thick"/>
              </w:rPr>
              <w:t>s</w:t>
            </w:r>
            <w:r w:rsidRPr="00D14BD0">
              <w:rPr>
                <w:b/>
                <w:i/>
                <w:sz w:val="32"/>
                <w:u w:val="thick"/>
              </w:rPr>
              <w:t xml:space="preserve"> </w:t>
            </w:r>
            <w:r>
              <w:rPr>
                <w:b/>
                <w:i/>
                <w:sz w:val="32"/>
                <w:u w:val="thick"/>
              </w:rPr>
              <w:t>4</w:t>
            </w:r>
            <w:r w:rsidR="00EA2E00">
              <w:rPr>
                <w:b/>
                <w:i/>
                <w:sz w:val="32"/>
                <w:u w:val="thick"/>
              </w:rPr>
              <w:t xml:space="preserve"> et 5</w:t>
            </w:r>
            <w:r w:rsidRPr="00D14BD0">
              <w:rPr>
                <w:b/>
                <w:i/>
                <w:sz w:val="32"/>
                <w:u w:val="thick"/>
              </w:rPr>
              <w:t xml:space="preserve"> p.10</w:t>
            </w:r>
            <w:r>
              <w:rPr>
                <w:b/>
                <w:i/>
                <w:sz w:val="32"/>
                <w:u w:val="thick"/>
              </w:rPr>
              <w:t>6</w:t>
            </w:r>
          </w:p>
          <w:p w:rsidR="00D14BD0" w:rsidRDefault="00D14BD0" w:rsidP="00880D96">
            <w:pPr>
              <w:rPr>
                <w:sz w:val="32"/>
                <w:highlight w:val="lightGray"/>
              </w:rPr>
            </w:pPr>
          </w:p>
          <w:p w:rsidR="00CF6418" w:rsidRDefault="00CF6418" w:rsidP="00880D96">
            <w:pPr>
              <w:rPr>
                <w:sz w:val="32"/>
                <w:highlight w:val="lightGray"/>
              </w:rPr>
            </w:pPr>
          </w:p>
          <w:p w:rsidR="00CF6418" w:rsidRDefault="00CF6418" w:rsidP="00880D96">
            <w:pPr>
              <w:rPr>
                <w:sz w:val="32"/>
                <w:highlight w:val="lightGray"/>
              </w:rPr>
            </w:pPr>
          </w:p>
          <w:p w:rsidR="00CF6418" w:rsidRDefault="00CF6418" w:rsidP="00880D96">
            <w:pPr>
              <w:rPr>
                <w:sz w:val="32"/>
                <w:highlight w:val="lightGray"/>
              </w:rPr>
            </w:pPr>
          </w:p>
          <w:p w:rsidR="00CF6418" w:rsidRDefault="00CF6418" w:rsidP="00880D96">
            <w:pPr>
              <w:rPr>
                <w:sz w:val="32"/>
                <w:highlight w:val="lightGray"/>
              </w:rPr>
            </w:pPr>
          </w:p>
          <w:p w:rsidR="00CF6418" w:rsidRDefault="00CF6418" w:rsidP="00880D96">
            <w:pPr>
              <w:rPr>
                <w:sz w:val="32"/>
                <w:highlight w:val="lightGray"/>
              </w:rPr>
            </w:pPr>
          </w:p>
          <w:p w:rsidR="00CF6418" w:rsidRDefault="00CF6418" w:rsidP="00880D96">
            <w:pPr>
              <w:rPr>
                <w:sz w:val="32"/>
                <w:highlight w:val="lightGray"/>
              </w:rPr>
            </w:pPr>
          </w:p>
          <w:p w:rsidR="00CF6418" w:rsidRDefault="00CF6418" w:rsidP="00880D96">
            <w:pPr>
              <w:rPr>
                <w:sz w:val="32"/>
                <w:highlight w:val="lightGray"/>
              </w:rPr>
            </w:pPr>
          </w:p>
          <w:p w:rsidR="00CF6418" w:rsidRDefault="00CF6418" w:rsidP="00880D96">
            <w:pPr>
              <w:rPr>
                <w:sz w:val="32"/>
                <w:highlight w:val="lightGray"/>
              </w:rPr>
            </w:pPr>
          </w:p>
          <w:p w:rsidR="00880D96" w:rsidRDefault="00880D96" w:rsidP="00880D96">
            <w:pPr>
              <w:rPr>
                <w:sz w:val="32"/>
              </w:rPr>
            </w:pPr>
            <w:r w:rsidRPr="00880D96">
              <w:rPr>
                <w:sz w:val="32"/>
                <w:highlight w:val="lightGray"/>
              </w:rPr>
              <w:t>Conjugaison</w:t>
            </w:r>
            <w:r w:rsidRPr="00880D96">
              <w:rPr>
                <w:sz w:val="32"/>
              </w:rPr>
              <w:t> :</w:t>
            </w:r>
            <w:r w:rsidR="00C251AB">
              <w:rPr>
                <w:sz w:val="32"/>
              </w:rPr>
              <w:t xml:space="preserve"> </w:t>
            </w:r>
            <w:r w:rsidR="00CF6418">
              <w:rPr>
                <w:sz w:val="32"/>
              </w:rPr>
              <w:t>Révision du futur</w:t>
            </w:r>
          </w:p>
          <w:p w:rsidR="00CF6418" w:rsidRPr="009E14BD" w:rsidRDefault="00CF6418" w:rsidP="00880D96">
            <w:pPr>
              <w:rPr>
                <w:sz w:val="32"/>
                <w:u w:val="thick"/>
              </w:rPr>
            </w:pPr>
            <w:r w:rsidRPr="009E14BD">
              <w:rPr>
                <w:b/>
                <w:i/>
                <w:sz w:val="32"/>
                <w:u w:val="thick"/>
              </w:rPr>
              <w:t>exercices 3 et 4</w:t>
            </w:r>
          </w:p>
          <w:p w:rsidR="00880D96" w:rsidRPr="00CF6418" w:rsidRDefault="00880D96">
            <w:pPr>
              <w:rPr>
                <w:sz w:val="30"/>
                <w:szCs w:val="30"/>
              </w:rPr>
            </w:pPr>
          </w:p>
          <w:p w:rsidR="00CF6418" w:rsidRPr="00CF6418" w:rsidRDefault="00CF6418">
            <w:pPr>
              <w:rPr>
                <w:sz w:val="30"/>
                <w:szCs w:val="30"/>
              </w:rPr>
            </w:pPr>
          </w:p>
          <w:p w:rsidR="00CF6418" w:rsidRDefault="00CF6418">
            <w:pPr>
              <w:rPr>
                <w:sz w:val="30"/>
                <w:szCs w:val="30"/>
              </w:rPr>
            </w:pPr>
          </w:p>
          <w:p w:rsidR="00467406" w:rsidRPr="00CF6418" w:rsidRDefault="00467406">
            <w:pPr>
              <w:rPr>
                <w:sz w:val="30"/>
                <w:szCs w:val="30"/>
              </w:rPr>
            </w:pPr>
          </w:p>
          <w:p w:rsidR="00CF6418" w:rsidRPr="00CF6418" w:rsidRDefault="00CF6418">
            <w:pPr>
              <w:rPr>
                <w:sz w:val="30"/>
                <w:szCs w:val="30"/>
              </w:rPr>
            </w:pPr>
          </w:p>
          <w:p w:rsidR="00C251AB" w:rsidRDefault="00880D96" w:rsidP="00880D96">
            <w:pPr>
              <w:rPr>
                <w:sz w:val="32"/>
              </w:rPr>
            </w:pPr>
            <w:r w:rsidRPr="00880D96">
              <w:rPr>
                <w:sz w:val="32"/>
                <w:highlight w:val="lightGray"/>
              </w:rPr>
              <w:t>Calcul mental</w:t>
            </w:r>
            <w:r>
              <w:rPr>
                <w:sz w:val="32"/>
              </w:rPr>
              <w:t> : Multiplier par un multiple de 10</w:t>
            </w:r>
          </w:p>
          <w:p w:rsidR="00C251AB" w:rsidRPr="00C251AB" w:rsidRDefault="00757EED" w:rsidP="00C251AB">
            <w:pPr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Rappel</w:t>
            </w:r>
            <w:r w:rsidR="00C251AB" w:rsidRPr="00C251AB">
              <w:rPr>
                <w:b/>
                <w:i/>
                <w:sz w:val="28"/>
                <w:u w:val="single"/>
              </w:rPr>
              <w:t xml:space="preserve"> de la procédure + </w:t>
            </w:r>
            <w:r w:rsidR="00C251AB">
              <w:rPr>
                <w:b/>
                <w:i/>
                <w:sz w:val="28"/>
                <w:u w:val="single"/>
              </w:rPr>
              <w:t>exercice</w:t>
            </w:r>
            <w:r w:rsidR="00C251AB" w:rsidRPr="00C251AB">
              <w:rPr>
                <w:b/>
                <w:i/>
                <w:sz w:val="28"/>
                <w:u w:val="single"/>
              </w:rPr>
              <w:t xml:space="preserve">s JOUR </w:t>
            </w:r>
            <w:r w:rsidR="00C251AB">
              <w:rPr>
                <w:b/>
                <w:i/>
                <w:sz w:val="28"/>
                <w:u w:val="single"/>
              </w:rPr>
              <w:t>2</w:t>
            </w:r>
          </w:p>
          <w:p w:rsidR="00880D96" w:rsidRPr="00CF6418" w:rsidRDefault="00880D96">
            <w:pPr>
              <w:rPr>
                <w:sz w:val="30"/>
                <w:szCs w:val="30"/>
              </w:rPr>
            </w:pPr>
          </w:p>
          <w:p w:rsidR="00CF6418" w:rsidRPr="00CF6418" w:rsidRDefault="00CF6418">
            <w:pPr>
              <w:rPr>
                <w:sz w:val="30"/>
                <w:szCs w:val="30"/>
              </w:rPr>
            </w:pPr>
          </w:p>
          <w:p w:rsidR="00CF6418" w:rsidRDefault="00CF6418">
            <w:pPr>
              <w:rPr>
                <w:sz w:val="30"/>
                <w:szCs w:val="30"/>
              </w:rPr>
            </w:pPr>
          </w:p>
          <w:p w:rsidR="00467406" w:rsidRPr="00CF6418" w:rsidRDefault="00467406">
            <w:pPr>
              <w:rPr>
                <w:sz w:val="30"/>
                <w:szCs w:val="30"/>
              </w:rPr>
            </w:pPr>
          </w:p>
          <w:p w:rsidR="00CF6418" w:rsidRPr="00CF6418" w:rsidRDefault="00CF6418">
            <w:pPr>
              <w:rPr>
                <w:sz w:val="30"/>
                <w:szCs w:val="30"/>
              </w:rPr>
            </w:pPr>
          </w:p>
          <w:p w:rsidR="00880D96" w:rsidRDefault="00880D96" w:rsidP="00880D96">
            <w:pPr>
              <w:rPr>
                <w:sz w:val="32"/>
              </w:rPr>
            </w:pPr>
            <w:r w:rsidRPr="00880D96">
              <w:rPr>
                <w:sz w:val="32"/>
                <w:highlight w:val="lightGray"/>
              </w:rPr>
              <w:t>Orthographe</w:t>
            </w:r>
            <w:r>
              <w:rPr>
                <w:sz w:val="32"/>
              </w:rPr>
              <w:t> : le féminin des adjectifs</w:t>
            </w:r>
          </w:p>
          <w:p w:rsidR="00880D96" w:rsidRPr="009E14BD" w:rsidRDefault="00880D96" w:rsidP="00880D96">
            <w:pPr>
              <w:rPr>
                <w:b/>
                <w:i/>
                <w:u w:val="thick"/>
              </w:rPr>
            </w:pPr>
            <w:r w:rsidRPr="009E14BD">
              <w:rPr>
                <w:b/>
                <w:i/>
                <w:sz w:val="32"/>
                <w:u w:val="thick"/>
              </w:rPr>
              <w:t>Lecture de la fiche-outil + exercices</w:t>
            </w:r>
          </w:p>
        </w:tc>
        <w:tc>
          <w:tcPr>
            <w:tcW w:w="5336" w:type="dxa"/>
          </w:tcPr>
          <w:p w:rsidR="008746D3" w:rsidRPr="00467406" w:rsidRDefault="008746D3" w:rsidP="008746D3">
            <w:pPr>
              <w:rPr>
                <w:sz w:val="28"/>
              </w:rPr>
            </w:pPr>
            <w:r>
              <w:rPr>
                <w:sz w:val="32"/>
                <w:highlight w:val="lightGray"/>
              </w:rPr>
              <w:t>Calcul</w:t>
            </w:r>
            <w:r w:rsidRPr="00D14BD0">
              <w:rPr>
                <w:sz w:val="28"/>
              </w:rPr>
              <w:t xml:space="preserve"> : </w:t>
            </w:r>
            <w:r w:rsidRPr="00467406">
              <w:rPr>
                <w:sz w:val="28"/>
              </w:rPr>
              <w:t>la multiplication posée à 1 chiffre</w:t>
            </w:r>
          </w:p>
          <w:p w:rsidR="008746D3" w:rsidRPr="008746D3" w:rsidRDefault="008746D3" w:rsidP="008746D3">
            <w:pPr>
              <w:rPr>
                <w:sz w:val="32"/>
              </w:rPr>
            </w:pPr>
            <w:r>
              <w:rPr>
                <w:b/>
                <w:i/>
                <w:sz w:val="32"/>
                <w:u w:val="thick"/>
              </w:rPr>
              <w:t>« Je m’entraine à mon rythme »</w:t>
            </w:r>
            <w:r w:rsidRPr="00A52523">
              <w:rPr>
                <w:sz w:val="32"/>
              </w:rPr>
              <w:t xml:space="preserve"> et </w:t>
            </w:r>
            <w:r>
              <w:rPr>
                <w:b/>
                <w:i/>
                <w:sz w:val="32"/>
                <w:u w:val="thick"/>
              </w:rPr>
              <w:t xml:space="preserve">« Je cherche » </w:t>
            </w:r>
            <w:r w:rsidRPr="00D14BD0">
              <w:rPr>
                <w:b/>
                <w:i/>
                <w:sz w:val="32"/>
                <w:u w:val="thick"/>
              </w:rPr>
              <w:t>p.10</w:t>
            </w:r>
            <w:r>
              <w:rPr>
                <w:b/>
                <w:i/>
                <w:sz w:val="32"/>
                <w:u w:val="thick"/>
              </w:rPr>
              <w:t>7</w:t>
            </w:r>
          </w:p>
          <w:p w:rsidR="00D14BD0" w:rsidRPr="008746D3" w:rsidRDefault="00D14BD0" w:rsidP="00D14BD0">
            <w:pPr>
              <w:rPr>
                <w:sz w:val="32"/>
              </w:rPr>
            </w:pPr>
          </w:p>
          <w:p w:rsidR="00CF6418" w:rsidRDefault="00CF6418" w:rsidP="00D14BD0">
            <w:pPr>
              <w:rPr>
                <w:b/>
                <w:i/>
                <w:sz w:val="32"/>
                <w:u w:val="thick"/>
              </w:rPr>
            </w:pPr>
          </w:p>
          <w:p w:rsidR="004D255D" w:rsidRDefault="004D255D" w:rsidP="00D14BD0">
            <w:pPr>
              <w:rPr>
                <w:b/>
                <w:i/>
                <w:sz w:val="32"/>
                <w:u w:val="thick"/>
              </w:rPr>
            </w:pPr>
          </w:p>
          <w:p w:rsidR="00B26867" w:rsidRDefault="00B26867" w:rsidP="00D14BD0">
            <w:pPr>
              <w:rPr>
                <w:b/>
                <w:i/>
                <w:sz w:val="32"/>
                <w:u w:val="thick"/>
              </w:rPr>
            </w:pPr>
          </w:p>
          <w:p w:rsidR="00CF6418" w:rsidRPr="00CF6418" w:rsidRDefault="008746D3" w:rsidP="00D14BD0">
            <w:pPr>
              <w:rPr>
                <w:sz w:val="32"/>
                <w:highlight w:val="lightGray"/>
              </w:rPr>
            </w:pPr>
            <w:r>
              <w:rPr>
                <w:sz w:val="32"/>
                <w:highlight w:val="lightGray"/>
              </w:rPr>
              <w:t>Littérature</w:t>
            </w:r>
            <w:r w:rsidR="00912C18" w:rsidRPr="00912C18">
              <w:rPr>
                <w:sz w:val="32"/>
              </w:rPr>
              <w:t> :</w:t>
            </w:r>
          </w:p>
          <w:p w:rsidR="00CF6418" w:rsidRPr="00CF6418" w:rsidRDefault="008746D3" w:rsidP="00D14BD0">
            <w:pPr>
              <w:rPr>
                <w:b/>
                <w:i/>
                <w:sz w:val="32"/>
                <w:u w:val="thick"/>
              </w:rPr>
            </w:pPr>
            <w:r>
              <w:rPr>
                <w:b/>
                <w:i/>
                <w:sz w:val="32"/>
                <w:u w:val="thick"/>
              </w:rPr>
              <w:t xml:space="preserve">Lire </w:t>
            </w:r>
            <w:proofErr w:type="gramStart"/>
            <w:r w:rsidR="008C29BF">
              <w:rPr>
                <w:b/>
                <w:i/>
                <w:sz w:val="32"/>
                <w:u w:val="thick"/>
              </w:rPr>
              <w:t>les pages</w:t>
            </w:r>
            <w:proofErr w:type="gramEnd"/>
            <w:r w:rsidR="008C29BF">
              <w:rPr>
                <w:b/>
                <w:i/>
                <w:sz w:val="32"/>
                <w:u w:val="thick"/>
              </w:rPr>
              <w:t xml:space="preserve"> 1 et 2 </w:t>
            </w:r>
            <w:r w:rsidR="008C29BF" w:rsidRPr="008C29BF">
              <w:rPr>
                <w:sz w:val="32"/>
              </w:rPr>
              <w:t>du récit historique</w:t>
            </w:r>
            <w:r w:rsidR="008C29BF">
              <w:rPr>
                <w:b/>
                <w:i/>
                <w:sz w:val="32"/>
                <w:u w:val="thick"/>
              </w:rPr>
              <w:t xml:space="preserve"> </w:t>
            </w:r>
            <w:proofErr w:type="spellStart"/>
            <w:r w:rsidR="008C29BF">
              <w:rPr>
                <w:b/>
                <w:i/>
                <w:sz w:val="32"/>
                <w:u w:val="thick"/>
              </w:rPr>
              <w:t>Noune</w:t>
            </w:r>
            <w:proofErr w:type="spellEnd"/>
            <w:r w:rsidR="008C29BF">
              <w:rPr>
                <w:b/>
                <w:i/>
                <w:sz w:val="32"/>
                <w:u w:val="thick"/>
              </w:rPr>
              <w:t xml:space="preserve"> l’enfant de la Préhistoire</w:t>
            </w:r>
          </w:p>
          <w:p w:rsidR="00761FD7" w:rsidRDefault="00761FD7" w:rsidP="00761FD7">
            <w:pPr>
              <w:rPr>
                <w:b/>
                <w:i/>
                <w:sz w:val="32"/>
                <w:u w:val="thick"/>
              </w:rPr>
            </w:pPr>
          </w:p>
          <w:p w:rsidR="00761FD7" w:rsidRDefault="00761FD7" w:rsidP="00761FD7">
            <w:pPr>
              <w:rPr>
                <w:b/>
                <w:i/>
                <w:sz w:val="32"/>
                <w:u w:val="thick"/>
              </w:rPr>
            </w:pPr>
          </w:p>
          <w:p w:rsidR="004D255D" w:rsidRDefault="004D255D" w:rsidP="00761FD7">
            <w:pPr>
              <w:rPr>
                <w:b/>
                <w:i/>
                <w:sz w:val="32"/>
                <w:u w:val="thick"/>
              </w:rPr>
            </w:pPr>
          </w:p>
          <w:p w:rsidR="00912C18" w:rsidRDefault="00912C18" w:rsidP="00761FD7">
            <w:pPr>
              <w:rPr>
                <w:b/>
                <w:i/>
                <w:sz w:val="32"/>
                <w:u w:val="thick"/>
              </w:rPr>
            </w:pPr>
          </w:p>
          <w:p w:rsidR="00761FD7" w:rsidRDefault="00912C18" w:rsidP="004D255D">
            <w:pPr>
              <w:rPr>
                <w:sz w:val="32"/>
              </w:rPr>
            </w:pPr>
            <w:r w:rsidRPr="00912C18">
              <w:rPr>
                <w:sz w:val="32"/>
                <w:highlight w:val="lightGray"/>
              </w:rPr>
              <w:t>Production écrite</w:t>
            </w:r>
            <w:r>
              <w:rPr>
                <w:sz w:val="32"/>
              </w:rPr>
              <w:t> :</w:t>
            </w:r>
          </w:p>
          <w:p w:rsidR="00912C18" w:rsidRPr="00912C18" w:rsidRDefault="00912C18" w:rsidP="004D255D">
            <w:pPr>
              <w:rPr>
                <w:b/>
                <w:i/>
                <w:u w:val="thick"/>
              </w:rPr>
            </w:pPr>
            <w:r w:rsidRPr="00912C18">
              <w:rPr>
                <w:b/>
                <w:i/>
                <w:sz w:val="32"/>
                <w:u w:val="thick"/>
              </w:rPr>
              <w:t>Mon personnage imaginaire</w:t>
            </w:r>
          </w:p>
        </w:tc>
      </w:tr>
    </w:tbl>
    <w:p w:rsidR="003B588F" w:rsidRPr="00467406" w:rsidRDefault="00CC3DA5">
      <w:pPr>
        <w:rPr>
          <w:sz w:val="8"/>
        </w:rPr>
      </w:pPr>
    </w:p>
    <w:sectPr w:rsidR="003B588F" w:rsidRPr="00467406" w:rsidSect="00880D96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96"/>
    <w:rsid w:val="00467406"/>
    <w:rsid w:val="004D255D"/>
    <w:rsid w:val="005968F8"/>
    <w:rsid w:val="00757EED"/>
    <w:rsid w:val="00761FD7"/>
    <w:rsid w:val="00780B6F"/>
    <w:rsid w:val="008746D3"/>
    <w:rsid w:val="00880D96"/>
    <w:rsid w:val="008C29BF"/>
    <w:rsid w:val="008E3279"/>
    <w:rsid w:val="00912C18"/>
    <w:rsid w:val="0097336F"/>
    <w:rsid w:val="009E14BD"/>
    <w:rsid w:val="00B26867"/>
    <w:rsid w:val="00C251AB"/>
    <w:rsid w:val="00CC3DA5"/>
    <w:rsid w:val="00CF6418"/>
    <w:rsid w:val="00D14BD0"/>
    <w:rsid w:val="00E63E72"/>
    <w:rsid w:val="00E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F468B-AD41-44E9-8F09-9012EEE1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C251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diUHp2Y7hU?t=40" TargetMode="External"/><Relationship Id="rId4" Type="http://schemas.openxmlformats.org/officeDocument/2006/relationships/hyperlink" Target="https://lesfondamentaux.reseau-canope.fr/video/poser-une-multiplication-a-1-chiffre-2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Enseignants</dc:creator>
  <cp:keywords/>
  <dc:description/>
  <cp:lastModifiedBy>Enseignants</cp:lastModifiedBy>
  <cp:revision>4</cp:revision>
  <dcterms:created xsi:type="dcterms:W3CDTF">2020-04-11T21:36:00Z</dcterms:created>
  <dcterms:modified xsi:type="dcterms:W3CDTF">2020-04-19T15:31:00Z</dcterms:modified>
</cp:coreProperties>
</file>