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C" w:rsidRPr="00D8192F" w:rsidRDefault="00D8192F" w:rsidP="00D8192F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8"/>
          <w:szCs w:val="28"/>
        </w:rPr>
      </w:pPr>
      <w:r w:rsidRPr="00D8192F">
        <w:rPr>
          <w:rFonts w:ascii="Arial" w:hAnsi="Arial" w:cs="Arial"/>
          <w:color w:val="FF0000"/>
          <w:sz w:val="28"/>
          <w:szCs w:val="28"/>
        </w:rPr>
        <w:t>CORRECTION TEXTE 1</w:t>
      </w:r>
      <w:proofErr w:type="gramStart"/>
      <w:r w:rsidRPr="00D8192F">
        <w:rPr>
          <w:rFonts w:ascii="Arial" w:hAnsi="Arial" w:cs="Arial"/>
          <w:color w:val="FF0000"/>
          <w:sz w:val="28"/>
          <w:szCs w:val="28"/>
        </w:rPr>
        <w:t>,2,3</w:t>
      </w:r>
      <w:proofErr w:type="gramEnd"/>
      <w:r w:rsidRPr="00D8192F">
        <w:rPr>
          <w:rFonts w:ascii="Arial" w:hAnsi="Arial" w:cs="Arial"/>
          <w:color w:val="FF0000"/>
          <w:sz w:val="28"/>
          <w:szCs w:val="28"/>
        </w:rPr>
        <w:t xml:space="preserve"> les derniers géants.</w:t>
      </w:r>
    </w:p>
    <w:p w:rsidR="00D8192F" w:rsidRPr="00275173" w:rsidRDefault="00D8192F" w:rsidP="002751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5173">
        <w:rPr>
          <w:rFonts w:ascii="Arial" w:hAnsi="Arial" w:cs="Arial"/>
          <w:b/>
          <w:sz w:val="28"/>
          <w:szCs w:val="28"/>
        </w:rPr>
        <w:t>Texte 1</w:t>
      </w:r>
    </w:p>
    <w:p w:rsidR="00D8192F" w:rsidRDefault="00D8192F" w:rsidP="0049636B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8192F">
        <w:rPr>
          <w:rFonts w:ascii="Arial" w:hAnsi="Arial" w:cs="Arial"/>
          <w:sz w:val="28"/>
          <w:szCs w:val="28"/>
          <w:u w:val="single"/>
        </w:rPr>
        <w:t>Vocabulaire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738"/>
      </w:tblGrid>
      <w:tr w:rsidR="00D8192F" w:rsidRPr="00F9110A" w:rsidTr="00D8192F">
        <w:tc>
          <w:tcPr>
            <w:tcW w:w="828" w:type="dxa"/>
          </w:tcPr>
          <w:p w:rsidR="00D8192F" w:rsidRPr="00D07BD5" w:rsidRDefault="00D8192F" w:rsidP="00D8192F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738" w:type="dxa"/>
          </w:tcPr>
          <w:p w:rsidR="00D8192F" w:rsidRPr="00DF7B72" w:rsidRDefault="00D8192F" w:rsidP="00BC7B2F">
            <w:pPr>
              <w:rPr>
                <w:sz w:val="28"/>
                <w:szCs w:val="28"/>
              </w:rPr>
            </w:pPr>
            <w:r w:rsidRPr="00D8192F">
              <w:rPr>
                <w:b/>
                <w:sz w:val="28"/>
                <w:szCs w:val="28"/>
              </w:rPr>
              <w:t>mâture </w:t>
            </w:r>
            <w:r w:rsidRPr="00DF7B72">
              <w:rPr>
                <w:sz w:val="28"/>
                <w:szCs w:val="28"/>
              </w:rPr>
              <w:t>: ensemble des mâts d’un navire</w:t>
            </w:r>
          </w:p>
        </w:tc>
      </w:tr>
      <w:tr w:rsidR="00D8192F" w:rsidRPr="00F9110A" w:rsidTr="00D8192F">
        <w:tc>
          <w:tcPr>
            <w:tcW w:w="828" w:type="dxa"/>
          </w:tcPr>
          <w:p w:rsidR="00D8192F" w:rsidRPr="00D07BD5" w:rsidRDefault="00D8192F" w:rsidP="00BC7B2F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>L 6</w:t>
            </w:r>
          </w:p>
        </w:tc>
        <w:tc>
          <w:tcPr>
            <w:tcW w:w="9738" w:type="dxa"/>
          </w:tcPr>
          <w:p w:rsidR="00D8192F" w:rsidRPr="00DF7B72" w:rsidRDefault="00D8192F" w:rsidP="00BC7B2F">
            <w:pPr>
              <w:rPr>
                <w:sz w:val="28"/>
                <w:szCs w:val="28"/>
              </w:rPr>
            </w:pPr>
            <w:r w:rsidRPr="00DF7B72">
              <w:rPr>
                <w:b/>
                <w:sz w:val="28"/>
                <w:szCs w:val="28"/>
              </w:rPr>
              <w:t>harponneur</w:t>
            </w:r>
            <w:r w:rsidRPr="00DF7B72">
              <w:rPr>
                <w:sz w:val="28"/>
                <w:szCs w:val="28"/>
              </w:rPr>
              <w:t> : celui qui lance le harpon, fer de flèche au bout d’un manche, utilisé pour la pêche et la chasse aux baleines</w:t>
            </w:r>
          </w:p>
        </w:tc>
      </w:tr>
      <w:tr w:rsidR="00D8192F" w:rsidRPr="00F9110A" w:rsidTr="00D8192F">
        <w:tc>
          <w:tcPr>
            <w:tcW w:w="828" w:type="dxa"/>
          </w:tcPr>
          <w:p w:rsidR="00D8192F" w:rsidRPr="00D07BD5" w:rsidRDefault="00D8192F" w:rsidP="00BC7B2F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>L 9</w:t>
            </w:r>
          </w:p>
        </w:tc>
        <w:tc>
          <w:tcPr>
            <w:tcW w:w="9738" w:type="dxa"/>
          </w:tcPr>
          <w:p w:rsidR="00D8192F" w:rsidRPr="00DF7B72" w:rsidRDefault="00D8192F" w:rsidP="00BC7B2F">
            <w:pPr>
              <w:rPr>
                <w:sz w:val="28"/>
                <w:szCs w:val="28"/>
              </w:rPr>
            </w:pPr>
            <w:r w:rsidRPr="00DF7B72">
              <w:rPr>
                <w:b/>
                <w:sz w:val="28"/>
                <w:szCs w:val="28"/>
              </w:rPr>
              <w:t>talisman</w:t>
            </w:r>
            <w:r w:rsidRPr="00DF7B72">
              <w:rPr>
                <w:sz w:val="28"/>
                <w:szCs w:val="28"/>
              </w:rPr>
              <w:t> : objet auquel une bénédiction ou une magie confère de prétendus pouvoirs de protection</w:t>
            </w:r>
          </w:p>
        </w:tc>
      </w:tr>
      <w:tr w:rsidR="00D8192F" w:rsidRPr="00F9110A" w:rsidTr="00D8192F">
        <w:tc>
          <w:tcPr>
            <w:tcW w:w="828" w:type="dxa"/>
          </w:tcPr>
          <w:p w:rsidR="00D8192F" w:rsidRPr="00D07BD5" w:rsidRDefault="00D8192F" w:rsidP="00D8192F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>L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738" w:type="dxa"/>
          </w:tcPr>
          <w:p w:rsidR="00D8192F" w:rsidRPr="00DF7B72" w:rsidRDefault="00D8192F" w:rsidP="00BC7B2F">
            <w:pPr>
              <w:rPr>
                <w:sz w:val="28"/>
                <w:szCs w:val="28"/>
              </w:rPr>
            </w:pPr>
            <w:r w:rsidRPr="00DF7B72">
              <w:rPr>
                <w:b/>
                <w:sz w:val="28"/>
                <w:szCs w:val="28"/>
              </w:rPr>
              <w:t>guinée</w:t>
            </w:r>
            <w:r w:rsidRPr="00DF7B72">
              <w:rPr>
                <w:sz w:val="28"/>
                <w:szCs w:val="28"/>
              </w:rPr>
              <w:t> : monnaie de compte anglaise valant 21 shillings</w:t>
            </w:r>
          </w:p>
        </w:tc>
      </w:tr>
      <w:tr w:rsidR="00D8192F" w:rsidTr="00D819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8192F" w:rsidRPr="00613D87" w:rsidRDefault="00D8192F" w:rsidP="00D8192F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9738" w:type="dxa"/>
          </w:tcPr>
          <w:p w:rsidR="00D8192F" w:rsidRPr="00A21FE1" w:rsidRDefault="00D8192F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D07BD5">
              <w:rPr>
                <w:b/>
                <w:sz w:val="28"/>
                <w:szCs w:val="28"/>
              </w:rPr>
              <w:t>alle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grand coffre de voyage</w:t>
            </w:r>
          </w:p>
        </w:tc>
      </w:tr>
      <w:tr w:rsidR="00D8192F" w:rsidTr="00D819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8192F" w:rsidRPr="00613D87" w:rsidRDefault="00D8192F" w:rsidP="00D8192F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 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738" w:type="dxa"/>
          </w:tcPr>
          <w:p w:rsidR="00D8192F" w:rsidRPr="00A21FE1" w:rsidRDefault="00D8192F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07BD5">
              <w:rPr>
                <w:b/>
                <w:sz w:val="28"/>
                <w:szCs w:val="28"/>
              </w:rPr>
              <w:t>rise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vent faible plutôt frais</w:t>
            </w:r>
          </w:p>
        </w:tc>
      </w:tr>
      <w:tr w:rsidR="00D8192F" w:rsidTr="00D819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8192F" w:rsidRPr="00613D87" w:rsidRDefault="00D8192F" w:rsidP="00D8192F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 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738" w:type="dxa"/>
          </w:tcPr>
          <w:p w:rsidR="00D8192F" w:rsidRPr="00A21FE1" w:rsidRDefault="00D8192F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D07BD5">
              <w:rPr>
                <w:b/>
                <w:sz w:val="28"/>
                <w:szCs w:val="28"/>
              </w:rPr>
              <w:t>’étrave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 xml:space="preserve">pièce massive en saillie formant la proue </w:t>
            </w:r>
            <w:proofErr w:type="gramStart"/>
            <w:r w:rsidRPr="00A21FE1">
              <w:rPr>
                <w:sz w:val="28"/>
                <w:szCs w:val="28"/>
              </w:rPr>
              <w:t>( le</w:t>
            </w:r>
            <w:proofErr w:type="gramEnd"/>
            <w:r w:rsidRPr="00A21FE1">
              <w:rPr>
                <w:sz w:val="28"/>
                <w:szCs w:val="28"/>
              </w:rPr>
              <w:t xml:space="preserve"> devant ), la limite avant de la carène, d'un navire</w:t>
            </w:r>
          </w:p>
        </w:tc>
      </w:tr>
    </w:tbl>
    <w:p w:rsidR="00556A29" w:rsidRPr="002D3E46" w:rsidRDefault="00556A29" w:rsidP="0049636B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2D3E46">
        <w:rPr>
          <w:sz w:val="28"/>
          <w:szCs w:val="28"/>
        </w:rPr>
        <w:t xml:space="preserve">1- </w:t>
      </w:r>
      <w:r w:rsidRPr="002D3E46">
        <w:rPr>
          <w:b/>
          <w:sz w:val="28"/>
          <w:szCs w:val="28"/>
        </w:rPr>
        <w:t>Complète</w:t>
      </w:r>
      <w:r w:rsidRPr="002D3E46">
        <w:rPr>
          <w:sz w:val="28"/>
          <w:szCs w:val="28"/>
        </w:rPr>
        <w:t xml:space="preserve"> la fiche d'identité du livre</w:t>
      </w:r>
    </w:p>
    <w:p w:rsidR="00556A29" w:rsidRDefault="00556A29" w:rsidP="0049636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D3E46">
        <w:rPr>
          <w:sz w:val="28"/>
          <w:szCs w:val="28"/>
        </w:rPr>
        <w:t>Titre</w:t>
      </w:r>
      <w:r>
        <w:rPr>
          <w:sz w:val="28"/>
          <w:szCs w:val="28"/>
        </w:rPr>
        <w:t> : Les derniers Géants</w:t>
      </w:r>
      <w:r w:rsidR="0049636B">
        <w:rPr>
          <w:sz w:val="28"/>
          <w:szCs w:val="28"/>
        </w:rPr>
        <w:t xml:space="preserve"> / </w:t>
      </w:r>
      <w:r w:rsidRPr="002D3E46">
        <w:rPr>
          <w:sz w:val="28"/>
          <w:szCs w:val="28"/>
        </w:rPr>
        <w:t xml:space="preserve">Auteur : </w:t>
      </w:r>
      <w:r>
        <w:rPr>
          <w:sz w:val="28"/>
          <w:szCs w:val="28"/>
        </w:rPr>
        <w:t>François Place</w:t>
      </w:r>
      <w:r w:rsidR="0049636B">
        <w:rPr>
          <w:sz w:val="28"/>
          <w:szCs w:val="28"/>
        </w:rPr>
        <w:t xml:space="preserve"> / </w:t>
      </w:r>
      <w:r w:rsidRPr="002D3E46">
        <w:rPr>
          <w:sz w:val="28"/>
          <w:szCs w:val="28"/>
        </w:rPr>
        <w:t>Editions</w:t>
      </w:r>
      <w:r>
        <w:rPr>
          <w:sz w:val="28"/>
          <w:szCs w:val="28"/>
        </w:rPr>
        <w:t> :</w:t>
      </w:r>
      <w:r>
        <w:rPr>
          <w:sz w:val="28"/>
          <w:szCs w:val="28"/>
        </w:rPr>
        <w:t xml:space="preserve"> Casterman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16FE" w:rsidTr="003416FE">
        <w:tc>
          <w:tcPr>
            <w:tcW w:w="10762" w:type="dxa"/>
          </w:tcPr>
          <w:p w:rsidR="003416FE" w:rsidRPr="003416FE" w:rsidRDefault="003416FE" w:rsidP="003416FE">
            <w:pPr>
              <w:rPr>
                <w:b/>
                <w:sz w:val="28"/>
                <w:szCs w:val="28"/>
              </w:rPr>
            </w:pPr>
            <w:r w:rsidRPr="003416FE">
              <w:rPr>
                <w:b/>
                <w:sz w:val="28"/>
                <w:szCs w:val="28"/>
              </w:rPr>
              <w:t>A lire</w:t>
            </w:r>
          </w:p>
          <w:p w:rsidR="003416FE" w:rsidRPr="0049636B" w:rsidRDefault="003416FE" w:rsidP="003416FE">
            <w:pPr>
              <w:rPr>
                <w:rStyle w:val="fontstyle01"/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-2540</wp:posOffset>
                  </wp:positionV>
                  <wp:extent cx="2181225" cy="844116"/>
                  <wp:effectExtent l="0" t="0" r="0" b="0"/>
                  <wp:wrapThrough wrapText="bothSides">
                    <wp:wrapPolygon edited="0">
                      <wp:start x="0" y="0"/>
                      <wp:lineTo x="0" y="20966"/>
                      <wp:lineTo x="21317" y="20966"/>
                      <wp:lineTo x="21317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4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François Place est né en 1957 à Ezanville, dans le Val d’Oise (95).</w:t>
            </w:r>
            <w:r w:rsidRPr="0049636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Après un bac littéraire, il fait des études de communication visuelle à l’école Estienne (1974-1977).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Il travaille pendant quelques années comme illustrateur indépendant pour des studios de graphisme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et de publicité.</w:t>
            </w:r>
            <w:r w:rsidRPr="0049636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En 1985, il rencontre Pierre Marchand, éditeur de Gallimard Jeunesse, qui remarque ses dessins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d’adolescent. Il écrit et illustre alors une série de livres documentaires sur le thème des voyages et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de la découverte du monde. Il contribue à la même époque à d’autres ouvrages documentaires dans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la collection des guides Gallimard, et illustre des romans, notamment ceux de Michael </w:t>
            </w:r>
            <w:proofErr w:type="spellStart"/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Morpurgo</w:t>
            </w:r>
            <w:proofErr w:type="spellEnd"/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.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16FE" w:rsidRDefault="003416FE" w:rsidP="003416FE">
            <w:pPr>
              <w:rPr>
                <w:b/>
                <w:sz w:val="28"/>
                <w:szCs w:val="28"/>
              </w:rPr>
            </w:pP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Depuis 1992, date de la sortie du livre : les derniers géants, aux éditions Casterman, François Place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construit une œuvre autour du thème des voyages, constituée de plusieurs romans (Angel l’indien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blanc, la douane volante), et d’albums illustrés (Atlas des géographes d’</w:t>
            </w:r>
            <w:proofErr w:type="spellStart"/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Orbae</w:t>
            </w:r>
            <w:proofErr w:type="spellEnd"/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, la fille des batailles)</w:t>
            </w:r>
            <w:r w:rsidRPr="0049636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Il a voyagé dans un premier temps en lisant un grand nombre de récits, puis en en imaginant à son</w:t>
            </w:r>
            <w:r w:rsidR="0049636B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49636B">
              <w:rPr>
                <w:rStyle w:val="fontstyle01"/>
                <w:rFonts w:ascii="Arial" w:hAnsi="Arial" w:cs="Arial"/>
                <w:sz w:val="24"/>
                <w:szCs w:val="24"/>
              </w:rPr>
              <w:t>tour, et enfin, en répondant à l’invitation de plusieurs centres culturels à travers le monde.</w:t>
            </w:r>
          </w:p>
        </w:tc>
      </w:tr>
    </w:tbl>
    <w:p w:rsidR="003416FE" w:rsidRDefault="003416FE" w:rsidP="003416FE">
      <w:pPr>
        <w:rPr>
          <w:sz w:val="28"/>
          <w:szCs w:val="28"/>
        </w:rPr>
      </w:pPr>
      <w:r w:rsidRPr="00A67EC2">
        <w:rPr>
          <w:sz w:val="28"/>
          <w:szCs w:val="28"/>
        </w:rPr>
        <w:t xml:space="preserve">2- </w:t>
      </w:r>
      <w:r w:rsidRPr="00A67EC2">
        <w:rPr>
          <w:b/>
          <w:sz w:val="28"/>
          <w:szCs w:val="28"/>
        </w:rPr>
        <w:t>Observe</w:t>
      </w:r>
      <w:r w:rsidRPr="00A67EC2">
        <w:rPr>
          <w:sz w:val="28"/>
          <w:szCs w:val="28"/>
        </w:rPr>
        <w:t xml:space="preserve"> l'illustration et </w:t>
      </w:r>
      <w:r w:rsidRPr="00A67EC2">
        <w:rPr>
          <w:b/>
          <w:sz w:val="28"/>
          <w:szCs w:val="28"/>
        </w:rPr>
        <w:t>légende</w:t>
      </w:r>
      <w:r>
        <w:rPr>
          <w:sz w:val="28"/>
          <w:szCs w:val="28"/>
        </w:rPr>
        <w:t>-la.</w:t>
      </w:r>
    </w:p>
    <w:p w:rsidR="003416FE" w:rsidRDefault="0049636B" w:rsidP="0049636B">
      <w:pPr>
        <w:spacing w:after="0" w:line="240" w:lineRule="auto"/>
        <w:jc w:val="center"/>
        <w:rPr>
          <w:b/>
          <w:sz w:val="28"/>
          <w:szCs w:val="28"/>
        </w:rPr>
      </w:pPr>
      <w:r w:rsidRPr="0049636B">
        <w:rPr>
          <w:b/>
          <w:sz w:val="28"/>
          <w:szCs w:val="28"/>
        </w:rPr>
        <w:drawing>
          <wp:inline distT="0" distB="0" distL="0" distR="0" wp14:anchorId="511BA8BF" wp14:editId="5F10529E">
            <wp:extent cx="5335196" cy="3457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7504" cy="346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6B" w:rsidRPr="00F53729" w:rsidRDefault="009D61B9" w:rsidP="009D61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729">
        <w:rPr>
          <w:rFonts w:ascii="Arial" w:hAnsi="Arial" w:cs="Arial"/>
          <w:sz w:val="24"/>
          <w:szCs w:val="24"/>
        </w:rPr>
        <w:lastRenderedPageBreak/>
        <w:t xml:space="preserve">Que nous </w:t>
      </w:r>
      <w:r w:rsidRPr="00F53729">
        <w:rPr>
          <w:rFonts w:ascii="Arial" w:hAnsi="Arial" w:cs="Arial"/>
          <w:b/>
          <w:sz w:val="24"/>
          <w:szCs w:val="24"/>
        </w:rPr>
        <w:t>apprend</w:t>
      </w:r>
      <w:r w:rsidRPr="00F53729">
        <w:rPr>
          <w:rFonts w:ascii="Arial" w:hAnsi="Arial" w:cs="Arial"/>
          <w:sz w:val="24"/>
          <w:szCs w:val="24"/>
        </w:rPr>
        <w:t xml:space="preserve"> cette illustration sur l'album ? Fais des hypothèses sur l'histoire.</w:t>
      </w:r>
    </w:p>
    <w:p w:rsidR="009D61B9" w:rsidRPr="00F53729" w:rsidRDefault="009D61B9" w:rsidP="009D61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729">
        <w:rPr>
          <w:rFonts w:ascii="Arial" w:hAnsi="Arial" w:cs="Arial"/>
          <w:sz w:val="24"/>
          <w:szCs w:val="24"/>
        </w:rPr>
        <w:t>Cette illustration nous apprend que cet album racontera une histoire de voyage, peut-être dans un monde encore inconnu car on y voit une carte, une boussole, un encrier pour écrire dans le carnet de voyage, un boite de peinture pour illustrer ce que va voir l’aventurier.</w:t>
      </w:r>
    </w:p>
    <w:p w:rsidR="009D61B9" w:rsidRPr="00F53729" w:rsidRDefault="009D61B9" w:rsidP="009D61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61B9" w:rsidRPr="00F53729" w:rsidRDefault="009D61B9" w:rsidP="009D61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3729">
        <w:rPr>
          <w:rFonts w:ascii="Arial" w:hAnsi="Arial" w:cs="Arial"/>
          <w:sz w:val="24"/>
          <w:szCs w:val="24"/>
        </w:rPr>
        <w:t xml:space="preserve">3- </w:t>
      </w:r>
      <w:r w:rsidRPr="00F53729">
        <w:rPr>
          <w:rFonts w:ascii="Arial" w:hAnsi="Arial" w:cs="Arial"/>
          <w:b/>
          <w:sz w:val="24"/>
          <w:szCs w:val="24"/>
        </w:rPr>
        <w:t>Dessine</w:t>
      </w:r>
      <w:r w:rsidRPr="00F53729">
        <w:rPr>
          <w:rFonts w:ascii="Arial" w:hAnsi="Arial" w:cs="Arial"/>
          <w:sz w:val="24"/>
          <w:szCs w:val="24"/>
        </w:rPr>
        <w:t xml:space="preserve"> l'objet que le narrateur a acheté et qui va changer sa vie. </w:t>
      </w:r>
    </w:p>
    <w:p w:rsidR="009D61B9" w:rsidRDefault="009D61B9" w:rsidP="009D61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3729">
        <w:rPr>
          <w:rFonts w:ascii="Arial" w:hAnsi="Arial" w:cs="Arial"/>
          <w:b/>
          <w:sz w:val="24"/>
          <w:szCs w:val="24"/>
        </w:rPr>
        <w:t>Ecris</w:t>
      </w:r>
      <w:r w:rsidRPr="00F53729">
        <w:rPr>
          <w:rFonts w:ascii="Arial" w:hAnsi="Arial" w:cs="Arial"/>
          <w:sz w:val="24"/>
          <w:szCs w:val="24"/>
        </w:rPr>
        <w:t xml:space="preserve"> son nom</w:t>
      </w:r>
      <w:r w:rsidR="00F53729">
        <w:rPr>
          <w:rFonts w:ascii="Arial" w:hAnsi="Arial" w:cs="Arial"/>
          <w:sz w:val="24"/>
          <w:szCs w:val="24"/>
        </w:rPr>
        <w:t xml:space="preserve"> </w:t>
      </w:r>
      <w:r w:rsidR="00F53729">
        <w:rPr>
          <w:rFonts w:ascii="Arial" w:hAnsi="Arial" w:cs="Arial"/>
          <w:sz w:val="24"/>
          <w:szCs w:val="24"/>
        </w:rPr>
        <w:sym w:font="Wingdings" w:char="F0E0"/>
      </w:r>
      <w:r w:rsidRPr="00F53729">
        <w:rPr>
          <w:rFonts w:ascii="Arial" w:hAnsi="Arial" w:cs="Arial"/>
          <w:sz w:val="24"/>
          <w:szCs w:val="24"/>
        </w:rPr>
        <w:t xml:space="preserve"> une énorme dent couverte de gravures étranges</w:t>
      </w:r>
    </w:p>
    <w:p w:rsidR="00F53729" w:rsidRPr="00F53729" w:rsidRDefault="00F53729" w:rsidP="00F537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3729">
        <w:rPr>
          <w:rFonts w:ascii="Arial" w:hAnsi="Arial" w:cs="Arial"/>
          <w:sz w:val="24"/>
          <w:szCs w:val="24"/>
        </w:rPr>
        <w:t xml:space="preserve">4- </w:t>
      </w:r>
      <w:r w:rsidRPr="00F53729">
        <w:rPr>
          <w:rFonts w:ascii="Arial" w:hAnsi="Arial" w:cs="Arial"/>
          <w:b/>
          <w:sz w:val="24"/>
          <w:szCs w:val="24"/>
        </w:rPr>
        <w:t xml:space="preserve">Ecris </w:t>
      </w:r>
      <w:r w:rsidRPr="00F53729">
        <w:rPr>
          <w:rFonts w:ascii="Arial" w:hAnsi="Arial" w:cs="Arial"/>
          <w:sz w:val="24"/>
          <w:szCs w:val="24"/>
        </w:rPr>
        <w:t>les noms qui appartiennent au champ lexical géographique (description du</w:t>
      </w:r>
    </w:p>
    <w:p w:rsidR="00F53729" w:rsidRDefault="00F53729" w:rsidP="00F537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53729">
        <w:rPr>
          <w:rFonts w:ascii="Arial" w:hAnsi="Arial" w:cs="Arial"/>
          <w:sz w:val="24"/>
          <w:szCs w:val="24"/>
        </w:rPr>
        <w:t>paysage )</w:t>
      </w:r>
      <w:proofErr w:type="gramEnd"/>
      <w:r w:rsidRPr="00F53729">
        <w:rPr>
          <w:rFonts w:ascii="Arial" w:hAnsi="Arial" w:cs="Arial"/>
          <w:sz w:val="24"/>
          <w:szCs w:val="24"/>
        </w:rPr>
        <w:t>.</w:t>
      </w:r>
    </w:p>
    <w:p w:rsidR="00F53729" w:rsidRPr="00F53729" w:rsidRDefault="00F53729" w:rsidP="009D61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spacing w:val="3"/>
          <w:sz w:val="28"/>
          <w:szCs w:val="28"/>
        </w:rPr>
        <w:t xml:space="preserve">L 23 </w:t>
      </w:r>
      <w:r w:rsidRPr="000F683D">
        <w:rPr>
          <w:spacing w:val="3"/>
          <w:sz w:val="28"/>
          <w:szCs w:val="28"/>
        </w:rPr>
        <w:t>carte de géographie</w:t>
      </w:r>
      <w:r>
        <w:rPr>
          <w:spacing w:val="3"/>
          <w:sz w:val="28"/>
          <w:szCs w:val="28"/>
        </w:rPr>
        <w:t xml:space="preserve"> / L 26 le cours d'un fleuve / L 27</w:t>
      </w:r>
      <w:r w:rsidRPr="00F53729">
        <w:rPr>
          <w:spacing w:val="3"/>
          <w:sz w:val="28"/>
          <w:szCs w:val="28"/>
        </w:rPr>
        <w:t xml:space="preserve"> des chaînes de montagnes, une région enclavée</w:t>
      </w:r>
      <w:r>
        <w:rPr>
          <w:spacing w:val="3"/>
          <w:sz w:val="28"/>
          <w:szCs w:val="28"/>
        </w:rPr>
        <w:t xml:space="preserve"> / L 30 </w:t>
      </w:r>
      <w:r w:rsidRPr="00F53729">
        <w:rPr>
          <w:spacing w:val="3"/>
          <w:sz w:val="28"/>
          <w:szCs w:val="28"/>
        </w:rPr>
        <w:t>aux sources du fleuve Noir</w:t>
      </w:r>
      <w:r w:rsidR="00C54048">
        <w:rPr>
          <w:spacing w:val="3"/>
          <w:sz w:val="28"/>
          <w:szCs w:val="28"/>
        </w:rPr>
        <w:t xml:space="preserve"> /  L35  </w:t>
      </w:r>
      <w:r w:rsidR="00C54048" w:rsidRPr="00C54048">
        <w:rPr>
          <w:spacing w:val="3"/>
          <w:sz w:val="28"/>
          <w:szCs w:val="28"/>
        </w:rPr>
        <w:t>Sussex</w:t>
      </w:r>
      <w:r w:rsidR="00C54048">
        <w:rPr>
          <w:spacing w:val="3"/>
          <w:sz w:val="28"/>
          <w:szCs w:val="28"/>
        </w:rPr>
        <w:t xml:space="preserve"> / L 38 </w:t>
      </w:r>
      <w:r w:rsidR="00C54048" w:rsidRPr="00C54048">
        <w:rPr>
          <w:spacing w:val="3"/>
          <w:sz w:val="28"/>
          <w:szCs w:val="28"/>
        </w:rPr>
        <w:t>la bonne vieille terre d'Angleterre</w:t>
      </w:r>
      <w:r w:rsidR="00C54048">
        <w:rPr>
          <w:spacing w:val="3"/>
          <w:sz w:val="28"/>
          <w:szCs w:val="28"/>
        </w:rPr>
        <w:t xml:space="preserve"> / L51, 52 </w:t>
      </w:r>
      <w:r w:rsidR="00C54048" w:rsidRPr="00C54048">
        <w:rPr>
          <w:spacing w:val="3"/>
          <w:sz w:val="28"/>
          <w:szCs w:val="28"/>
        </w:rPr>
        <w:t>de mondes perdus, d’îles oubliées, de terres inconnues.</w:t>
      </w:r>
    </w:p>
    <w:p w:rsidR="009D61B9" w:rsidRPr="00C54048" w:rsidRDefault="009D61B9" w:rsidP="00C540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4048" w:rsidRPr="00C54048" w:rsidRDefault="00C54048" w:rsidP="00C54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4048">
        <w:rPr>
          <w:rFonts w:ascii="Arial" w:hAnsi="Arial" w:cs="Arial"/>
          <w:sz w:val="24"/>
          <w:szCs w:val="24"/>
        </w:rPr>
        <w:t xml:space="preserve">5- </w:t>
      </w:r>
      <w:r w:rsidRPr="00C54048">
        <w:rPr>
          <w:rFonts w:ascii="Arial" w:hAnsi="Arial" w:cs="Arial"/>
          <w:b/>
          <w:sz w:val="24"/>
          <w:szCs w:val="24"/>
        </w:rPr>
        <w:t>Souligne</w:t>
      </w:r>
      <w:r w:rsidRPr="00C54048">
        <w:rPr>
          <w:rFonts w:ascii="Arial" w:hAnsi="Arial" w:cs="Arial"/>
          <w:sz w:val="24"/>
          <w:szCs w:val="24"/>
        </w:rPr>
        <w:t xml:space="preserve"> tous les adjectifs en bleu.</w:t>
      </w:r>
    </w:p>
    <w:p w:rsidR="00C54048" w:rsidRPr="00C54048" w:rsidRDefault="00C54048" w:rsidP="00C54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C54048" w:rsidRPr="00C54048" w:rsidTr="00C54048">
        <w:trPr>
          <w:trHeight w:val="510"/>
        </w:trPr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des gravures </w:t>
            </w:r>
            <w:r w:rsidRPr="00C54048">
              <w:rPr>
                <w:rFonts w:ascii="Arial" w:hAnsi="Arial" w:cs="Arial"/>
                <w:sz w:val="24"/>
                <w:szCs w:val="24"/>
                <w:u w:val="thick" w:color="0070C0"/>
              </w:rPr>
              <w:t>entremêlées</w:t>
            </w:r>
          </w:p>
        </w:tc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une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nouvelle</w:t>
            </w:r>
            <w:r w:rsidRPr="00C54048">
              <w:rPr>
                <w:rFonts w:ascii="Arial" w:hAnsi="Arial" w:cs="Arial"/>
                <w:sz w:val="24"/>
                <w:szCs w:val="24"/>
              </w:rPr>
              <w:t xml:space="preserve"> acquisition</w:t>
            </w:r>
          </w:p>
        </w:tc>
        <w:tc>
          <w:tcPr>
            <w:tcW w:w="3449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longs</w:t>
            </w:r>
            <w:r w:rsidRPr="00C54048">
              <w:rPr>
                <w:rFonts w:ascii="Arial" w:hAnsi="Arial" w:cs="Arial"/>
                <w:sz w:val="24"/>
                <w:szCs w:val="24"/>
              </w:rPr>
              <w:t xml:space="preserve"> mois</w:t>
            </w:r>
          </w:p>
        </w:tc>
      </w:tr>
      <w:tr w:rsidR="00C54048" w:rsidRPr="00C54048" w:rsidTr="00C54048">
        <w:trPr>
          <w:trHeight w:val="510"/>
        </w:trPr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des figures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bizarres</w:t>
            </w:r>
          </w:p>
        </w:tc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une région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enclavée</w:t>
            </w:r>
          </w:p>
        </w:tc>
        <w:tc>
          <w:tcPr>
            <w:tcW w:w="3449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un ouvrage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ancien</w:t>
            </w:r>
          </w:p>
        </w:tc>
      </w:tr>
      <w:tr w:rsidR="00C54048" w:rsidRPr="00C54048" w:rsidTr="00C54048">
        <w:trPr>
          <w:trHeight w:val="510"/>
        </w:trPr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une observation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attentive</w:t>
            </w:r>
          </w:p>
        </w:tc>
        <w:tc>
          <w:tcPr>
            <w:tcW w:w="3448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des recherches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méticuleuses</w:t>
            </w:r>
          </w:p>
        </w:tc>
        <w:tc>
          <w:tcPr>
            <w:tcW w:w="3449" w:type="dxa"/>
            <w:shd w:val="clear" w:color="auto" w:fill="auto"/>
          </w:tcPr>
          <w:p w:rsidR="00C54048" w:rsidRPr="00C54048" w:rsidRDefault="00C54048" w:rsidP="00C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048">
              <w:rPr>
                <w:rFonts w:ascii="Arial" w:hAnsi="Arial" w:cs="Arial"/>
                <w:sz w:val="24"/>
                <w:szCs w:val="24"/>
              </w:rPr>
              <w:t xml:space="preserve">la face </w:t>
            </w:r>
            <w:r w:rsidRPr="008831A9">
              <w:rPr>
                <w:rFonts w:ascii="Arial" w:hAnsi="Arial" w:cs="Arial"/>
                <w:sz w:val="24"/>
                <w:szCs w:val="24"/>
                <w:u w:val="thick" w:color="0070C0"/>
              </w:rPr>
              <w:t>interne</w:t>
            </w:r>
          </w:p>
        </w:tc>
      </w:tr>
    </w:tbl>
    <w:p w:rsidR="00C54048" w:rsidRDefault="00C54048" w:rsidP="009D61B9">
      <w:pPr>
        <w:spacing w:after="0" w:line="240" w:lineRule="auto"/>
        <w:rPr>
          <w:sz w:val="28"/>
          <w:szCs w:val="28"/>
        </w:rPr>
      </w:pPr>
    </w:p>
    <w:p w:rsidR="004870C6" w:rsidRPr="00275173" w:rsidRDefault="004870C6" w:rsidP="002751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5173">
        <w:rPr>
          <w:rFonts w:ascii="Arial" w:hAnsi="Arial" w:cs="Arial"/>
          <w:b/>
          <w:sz w:val="28"/>
          <w:szCs w:val="28"/>
        </w:rPr>
        <w:t xml:space="preserve">Texte </w:t>
      </w:r>
      <w:r w:rsidRPr="00275173">
        <w:rPr>
          <w:rFonts w:ascii="Arial" w:hAnsi="Arial" w:cs="Arial"/>
          <w:b/>
          <w:sz w:val="28"/>
          <w:szCs w:val="28"/>
        </w:rPr>
        <w:t>2</w:t>
      </w:r>
    </w:p>
    <w:p w:rsidR="004870C6" w:rsidRDefault="004870C6" w:rsidP="004870C6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8192F">
        <w:rPr>
          <w:rFonts w:ascii="Arial" w:hAnsi="Arial" w:cs="Arial"/>
          <w:sz w:val="28"/>
          <w:szCs w:val="28"/>
          <w:u w:val="single"/>
        </w:rPr>
        <w:t>Vocabulaire</w:t>
      </w:r>
    </w:p>
    <w:p w:rsidR="00110344" w:rsidRPr="00E855AC" w:rsidRDefault="00110344" w:rsidP="00110344">
      <w:pPr>
        <w:rPr>
          <w:sz w:val="28"/>
          <w:szCs w:val="28"/>
        </w:rPr>
      </w:pPr>
      <w:r w:rsidRPr="00E855AC">
        <w:rPr>
          <w:b/>
          <w:sz w:val="28"/>
          <w:szCs w:val="28"/>
        </w:rPr>
        <w:t>Cherche</w:t>
      </w:r>
      <w:r w:rsidRPr="00E855AC">
        <w:rPr>
          <w:sz w:val="28"/>
          <w:szCs w:val="28"/>
        </w:rPr>
        <w:t xml:space="preserve"> la définition des mots qui sont suivis d’une *</w:t>
      </w:r>
    </w:p>
    <w:p w:rsidR="00110344" w:rsidRDefault="00110344" w:rsidP="00110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Jonque / contrebande / interprète / sextant / mélopée / esquif / écueil / amont / miasme</w:t>
      </w:r>
    </w:p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2"/>
        <w:gridCol w:w="9754"/>
      </w:tblGrid>
      <w:tr w:rsidR="00110344" w:rsidTr="008671D5">
        <w:tc>
          <w:tcPr>
            <w:tcW w:w="812" w:type="dxa"/>
          </w:tcPr>
          <w:p w:rsidR="00110344" w:rsidRPr="00613D87" w:rsidRDefault="00110344" w:rsidP="00F721B2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</w:t>
            </w:r>
            <w:r w:rsidR="00F721B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754" w:type="dxa"/>
          </w:tcPr>
          <w:p w:rsidR="00110344" w:rsidRPr="00A21FE1" w:rsidRDefault="00110344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E51932">
              <w:rPr>
                <w:b/>
                <w:sz w:val="28"/>
                <w:szCs w:val="28"/>
              </w:rPr>
              <w:t>onque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bateau de forme plate servant au transport, à l'habitation, à la pêche en extrême Orient, qui est constitué de deux ou trois mâts et dont les voiles sont garnies de lattes horizontales</w:t>
            </w:r>
          </w:p>
        </w:tc>
      </w:tr>
      <w:tr w:rsidR="00110344" w:rsidTr="008671D5">
        <w:tc>
          <w:tcPr>
            <w:tcW w:w="812" w:type="dxa"/>
          </w:tcPr>
          <w:p w:rsidR="00110344" w:rsidRPr="00613D87" w:rsidRDefault="00110344" w:rsidP="00F721B2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</w:t>
            </w:r>
            <w:r w:rsidR="00F721B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9754" w:type="dxa"/>
          </w:tcPr>
          <w:p w:rsidR="00110344" w:rsidRPr="00A21FE1" w:rsidRDefault="00110344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E51932">
              <w:rPr>
                <w:b/>
                <w:sz w:val="28"/>
                <w:szCs w:val="28"/>
              </w:rPr>
              <w:t>ontrebande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commerce de marchandises entre pays sans paiement des frais de douane</w:t>
            </w:r>
          </w:p>
        </w:tc>
      </w:tr>
      <w:tr w:rsidR="00110344" w:rsidTr="008671D5">
        <w:tc>
          <w:tcPr>
            <w:tcW w:w="812" w:type="dxa"/>
          </w:tcPr>
          <w:p w:rsidR="00110344" w:rsidRPr="00613D87" w:rsidRDefault="00110344" w:rsidP="00F721B2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</w:t>
            </w:r>
            <w:r w:rsidR="00F721B2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9754" w:type="dxa"/>
          </w:tcPr>
          <w:p w:rsidR="00110344" w:rsidRPr="00A21FE1" w:rsidRDefault="00110344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E51932">
              <w:rPr>
                <w:b/>
                <w:sz w:val="28"/>
                <w:szCs w:val="28"/>
              </w:rPr>
              <w:t>nterprète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personne qui traduit d'une langue en une autre</w:t>
            </w:r>
          </w:p>
        </w:tc>
      </w:tr>
      <w:tr w:rsidR="00110344" w:rsidTr="008671D5">
        <w:tc>
          <w:tcPr>
            <w:tcW w:w="812" w:type="dxa"/>
          </w:tcPr>
          <w:p w:rsidR="00110344" w:rsidRPr="00613D87" w:rsidRDefault="00110344" w:rsidP="00F721B2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>L</w:t>
            </w:r>
            <w:r w:rsidR="00F721B2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9754" w:type="dxa"/>
          </w:tcPr>
          <w:p w:rsidR="00110344" w:rsidRPr="00A21FE1" w:rsidRDefault="00110344" w:rsidP="00BC7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E51932">
              <w:rPr>
                <w:b/>
                <w:sz w:val="28"/>
                <w:szCs w:val="28"/>
              </w:rPr>
              <w:t>extant</w:t>
            </w:r>
            <w:r>
              <w:rPr>
                <w:b/>
                <w:sz w:val="28"/>
                <w:szCs w:val="28"/>
              </w:rPr>
              <w:t xml:space="preserve"> : </w:t>
            </w:r>
            <w:r w:rsidRPr="00A21FE1">
              <w:rPr>
                <w:sz w:val="28"/>
                <w:szCs w:val="28"/>
              </w:rPr>
              <w:t>instrument permettant de déterminer la latitude en mesurant la distance angulaire d</w:t>
            </w:r>
            <w:r>
              <w:rPr>
                <w:sz w:val="28"/>
                <w:szCs w:val="28"/>
              </w:rPr>
              <w:t>’</w:t>
            </w:r>
            <w:r w:rsidRPr="00A21FE1">
              <w:rPr>
                <w:sz w:val="28"/>
                <w:szCs w:val="28"/>
              </w:rPr>
              <w:t>un astre avec l</w:t>
            </w:r>
            <w:r>
              <w:rPr>
                <w:sz w:val="28"/>
                <w:szCs w:val="28"/>
              </w:rPr>
              <w:t>’</w:t>
            </w:r>
            <w:r w:rsidRPr="00A21FE1">
              <w:rPr>
                <w:sz w:val="28"/>
                <w:szCs w:val="28"/>
              </w:rPr>
              <w:t>horizon (hauteur du soleil au méridien</w:t>
            </w:r>
          </w:p>
        </w:tc>
      </w:tr>
      <w:tr w:rsidR="00F721B2" w:rsidTr="008671D5">
        <w:tblPrEx>
          <w:tblLook w:val="04A0" w:firstRow="1" w:lastRow="0" w:firstColumn="1" w:lastColumn="0" w:noHBand="0" w:noVBand="1"/>
        </w:tblPrEx>
        <w:tc>
          <w:tcPr>
            <w:tcW w:w="812" w:type="dxa"/>
          </w:tcPr>
          <w:p w:rsidR="00F721B2" w:rsidRPr="00A21FE1" w:rsidRDefault="00F721B2" w:rsidP="00F721B2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9754" w:type="dxa"/>
          </w:tcPr>
          <w:p w:rsidR="00F721B2" w:rsidRPr="001E52A4" w:rsidRDefault="00F721B2" w:rsidP="00BC7B2F">
            <w:pPr>
              <w:rPr>
                <w:sz w:val="28"/>
                <w:szCs w:val="28"/>
              </w:rPr>
            </w:pPr>
            <w:r w:rsidRPr="001E52A4">
              <w:rPr>
                <w:b/>
                <w:sz w:val="28"/>
                <w:szCs w:val="28"/>
              </w:rPr>
              <w:t xml:space="preserve">mélopée : </w:t>
            </w:r>
            <w:r>
              <w:rPr>
                <w:b/>
                <w:sz w:val="28"/>
                <w:szCs w:val="28"/>
              </w:rPr>
              <w:t>chant</w:t>
            </w:r>
            <w:r w:rsidRPr="001E52A4">
              <w:rPr>
                <w:sz w:val="28"/>
                <w:szCs w:val="28"/>
              </w:rPr>
              <w:t xml:space="preserve"> lent et monotone</w:t>
            </w:r>
          </w:p>
        </w:tc>
      </w:tr>
      <w:tr w:rsidR="00F721B2" w:rsidTr="008671D5">
        <w:tblPrEx>
          <w:tblLook w:val="04A0" w:firstRow="1" w:lastRow="0" w:firstColumn="1" w:lastColumn="0" w:noHBand="0" w:noVBand="1"/>
        </w:tblPrEx>
        <w:tc>
          <w:tcPr>
            <w:tcW w:w="812" w:type="dxa"/>
          </w:tcPr>
          <w:p w:rsidR="00F721B2" w:rsidRPr="00A21FE1" w:rsidRDefault="00F721B2" w:rsidP="00F721B2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9754" w:type="dxa"/>
          </w:tcPr>
          <w:p w:rsidR="00F721B2" w:rsidRPr="001E52A4" w:rsidRDefault="00F721B2" w:rsidP="00BC7B2F">
            <w:pPr>
              <w:rPr>
                <w:sz w:val="28"/>
                <w:szCs w:val="28"/>
              </w:rPr>
            </w:pPr>
            <w:r w:rsidRPr="001E52A4">
              <w:rPr>
                <w:b/>
                <w:sz w:val="28"/>
                <w:szCs w:val="28"/>
              </w:rPr>
              <w:t xml:space="preserve">esquifs : </w:t>
            </w:r>
            <w:r w:rsidRPr="001E52A4">
              <w:rPr>
                <w:sz w:val="28"/>
                <w:szCs w:val="28"/>
              </w:rPr>
              <w:t>petite embarcation légère</w:t>
            </w:r>
          </w:p>
        </w:tc>
      </w:tr>
      <w:tr w:rsidR="00F721B2" w:rsidTr="008671D5">
        <w:tblPrEx>
          <w:tblLook w:val="04A0" w:firstRow="1" w:lastRow="0" w:firstColumn="1" w:lastColumn="0" w:noHBand="0" w:noVBand="1"/>
        </w:tblPrEx>
        <w:tc>
          <w:tcPr>
            <w:tcW w:w="812" w:type="dxa"/>
          </w:tcPr>
          <w:p w:rsidR="00F721B2" w:rsidRPr="00A21FE1" w:rsidRDefault="00F721B2" w:rsidP="00BC7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38</w:t>
            </w:r>
          </w:p>
        </w:tc>
        <w:tc>
          <w:tcPr>
            <w:tcW w:w="9754" w:type="dxa"/>
          </w:tcPr>
          <w:p w:rsidR="00F721B2" w:rsidRPr="001E52A4" w:rsidRDefault="00F721B2" w:rsidP="00BC7B2F">
            <w:pPr>
              <w:rPr>
                <w:sz w:val="28"/>
                <w:szCs w:val="28"/>
              </w:rPr>
            </w:pPr>
            <w:r w:rsidRPr="001E52A4">
              <w:rPr>
                <w:b/>
                <w:sz w:val="28"/>
                <w:szCs w:val="28"/>
              </w:rPr>
              <w:t xml:space="preserve">écueil : </w:t>
            </w:r>
            <w:r w:rsidRPr="001E52A4">
              <w:rPr>
                <w:sz w:val="28"/>
                <w:szCs w:val="28"/>
              </w:rPr>
              <w:t>rocher affleurant la surface de l'eau</w:t>
            </w:r>
          </w:p>
        </w:tc>
      </w:tr>
      <w:tr w:rsidR="00F721B2" w:rsidTr="008671D5">
        <w:tblPrEx>
          <w:tblLook w:val="04A0" w:firstRow="1" w:lastRow="0" w:firstColumn="1" w:lastColumn="0" w:noHBand="0" w:noVBand="1"/>
        </w:tblPrEx>
        <w:tc>
          <w:tcPr>
            <w:tcW w:w="812" w:type="dxa"/>
          </w:tcPr>
          <w:p w:rsidR="00F721B2" w:rsidRPr="00A21FE1" w:rsidRDefault="00F721B2" w:rsidP="00F721B2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9754" w:type="dxa"/>
          </w:tcPr>
          <w:p w:rsidR="00F721B2" w:rsidRPr="001E52A4" w:rsidRDefault="00F721B2" w:rsidP="00F721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amont</w:t>
            </w:r>
            <w:r w:rsidRPr="001E52A4">
              <w:rPr>
                <w:b/>
                <w:sz w:val="28"/>
                <w:szCs w:val="28"/>
              </w:rPr>
              <w:t> 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71D5" w:rsidRPr="008671D5">
              <w:rPr>
                <w:sz w:val="28"/>
                <w:szCs w:val="28"/>
              </w:rPr>
              <w:t>partie d’un cours d’eau qui est la plus proche de la source</w:t>
            </w:r>
          </w:p>
        </w:tc>
      </w:tr>
      <w:tr w:rsidR="00F721B2" w:rsidTr="008671D5">
        <w:tblPrEx>
          <w:tblLook w:val="04A0" w:firstRow="1" w:lastRow="0" w:firstColumn="1" w:lastColumn="0" w:noHBand="0" w:noVBand="1"/>
        </w:tblPrEx>
        <w:tc>
          <w:tcPr>
            <w:tcW w:w="812" w:type="dxa"/>
          </w:tcPr>
          <w:p w:rsidR="00F721B2" w:rsidRPr="00A21FE1" w:rsidRDefault="00F721B2" w:rsidP="00BC7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43</w:t>
            </w:r>
          </w:p>
        </w:tc>
        <w:tc>
          <w:tcPr>
            <w:tcW w:w="9754" w:type="dxa"/>
          </w:tcPr>
          <w:p w:rsidR="00F721B2" w:rsidRDefault="00F721B2" w:rsidP="008671D5">
            <w:pPr>
              <w:rPr>
                <w:b/>
                <w:sz w:val="28"/>
                <w:szCs w:val="28"/>
              </w:rPr>
            </w:pPr>
            <w:r w:rsidRPr="00F721B2">
              <w:rPr>
                <w:b/>
                <w:sz w:val="28"/>
                <w:szCs w:val="28"/>
              </w:rPr>
              <w:t>miasme :</w:t>
            </w:r>
            <w:r w:rsidR="008671D5">
              <w:rPr>
                <w:b/>
                <w:sz w:val="28"/>
                <w:szCs w:val="28"/>
              </w:rPr>
              <w:t xml:space="preserve"> </w:t>
            </w:r>
            <w:r w:rsidR="008671D5" w:rsidRPr="008671D5">
              <w:rPr>
                <w:sz w:val="28"/>
                <w:szCs w:val="28"/>
              </w:rPr>
              <w:t>odeur nauséabonde et malsaine</w:t>
            </w:r>
          </w:p>
        </w:tc>
      </w:tr>
    </w:tbl>
    <w:p w:rsidR="004870C6" w:rsidRDefault="004870C6" w:rsidP="009D61B9">
      <w:pPr>
        <w:spacing w:after="0" w:line="240" w:lineRule="auto"/>
        <w:rPr>
          <w:sz w:val="28"/>
          <w:szCs w:val="28"/>
        </w:rPr>
      </w:pPr>
    </w:p>
    <w:p w:rsidR="008671D5" w:rsidRPr="008671D5" w:rsidRDefault="008671D5" w:rsidP="00867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71D5">
        <w:rPr>
          <w:rFonts w:ascii="Arial" w:hAnsi="Arial" w:cs="Arial"/>
          <w:sz w:val="24"/>
          <w:szCs w:val="24"/>
        </w:rPr>
        <w:t>1-</w:t>
      </w:r>
      <w:r w:rsidRPr="008671D5">
        <w:rPr>
          <w:rFonts w:ascii="Arial" w:hAnsi="Arial" w:cs="Arial"/>
          <w:b/>
          <w:sz w:val="24"/>
          <w:szCs w:val="24"/>
        </w:rPr>
        <w:t>Colorie</w:t>
      </w:r>
      <w:r w:rsidRPr="008671D5">
        <w:rPr>
          <w:rFonts w:ascii="Arial" w:hAnsi="Arial" w:cs="Arial"/>
          <w:sz w:val="24"/>
          <w:szCs w:val="24"/>
        </w:rPr>
        <w:t xml:space="preserve"> de la même couleur chaque nom propre et ce qu'il </w:t>
      </w:r>
      <w:r w:rsidRPr="008671D5">
        <w:rPr>
          <w:rFonts w:ascii="Arial" w:hAnsi="Arial" w:cs="Arial"/>
          <w:b/>
          <w:sz w:val="24"/>
          <w:szCs w:val="24"/>
        </w:rPr>
        <w:t>désigne</w:t>
      </w:r>
      <w:r w:rsidRPr="008671D5">
        <w:rPr>
          <w:rFonts w:ascii="Arial" w:hAnsi="Arial" w:cs="Arial"/>
          <w:sz w:val="24"/>
          <w:szCs w:val="24"/>
        </w:rPr>
        <w:t>.</w:t>
      </w:r>
    </w:p>
    <w:p w:rsidR="008671D5" w:rsidRPr="008671D5" w:rsidRDefault="008671D5" w:rsidP="00867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5"/>
        <w:gridCol w:w="3570"/>
        <w:gridCol w:w="3597"/>
      </w:tblGrid>
      <w:tr w:rsidR="008671D5" w:rsidRPr="008671D5" w:rsidTr="008671D5">
        <w:trPr>
          <w:trHeight w:val="4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 xml:space="preserve">Archibald </w:t>
            </w:r>
            <w:proofErr w:type="spellStart"/>
            <w:r w:rsidRPr="008671D5">
              <w:rPr>
                <w:rFonts w:ascii="Arial" w:hAnsi="Arial" w:cs="Arial"/>
                <w:sz w:val="24"/>
                <w:szCs w:val="24"/>
              </w:rPr>
              <w:t>Leopold</w:t>
            </w:r>
            <w:proofErr w:type="spellEnd"/>
            <w:r w:rsidRPr="008671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71D5">
              <w:rPr>
                <w:rFonts w:ascii="Arial" w:hAnsi="Arial" w:cs="Arial"/>
                <w:sz w:val="24"/>
                <w:szCs w:val="24"/>
              </w:rPr>
              <w:t>Ruthmore</w:t>
            </w:r>
            <w:proofErr w:type="spellEnd"/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Son pays d'origine</w:t>
            </w:r>
          </w:p>
        </w:tc>
      </w:tr>
      <w:tr w:rsidR="008671D5" w:rsidRPr="008671D5" w:rsidTr="008671D5">
        <w:trPr>
          <w:trHeight w:val="4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Angleterre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Le narrateur</w:t>
            </w:r>
          </w:p>
        </w:tc>
      </w:tr>
      <w:tr w:rsidR="008671D5" w:rsidRPr="008671D5" w:rsidTr="008671D5">
        <w:trPr>
          <w:trHeight w:val="4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Amelia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Son lieu d'habitation</w:t>
            </w:r>
          </w:p>
        </w:tc>
      </w:tr>
      <w:tr w:rsidR="008671D5" w:rsidRPr="008671D5" w:rsidTr="008671D5">
        <w:trPr>
          <w:trHeight w:val="4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La Compagnie des Indes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La gouvernante</w:t>
            </w:r>
          </w:p>
        </w:tc>
      </w:tr>
      <w:tr w:rsidR="008671D5" w:rsidRPr="008671D5" w:rsidTr="008671D5">
        <w:trPr>
          <w:trHeight w:val="4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71D5" w:rsidRPr="008671D5" w:rsidRDefault="008671D5" w:rsidP="00867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1D5">
              <w:rPr>
                <w:rFonts w:ascii="Arial" w:hAnsi="Arial" w:cs="Arial"/>
                <w:sz w:val="24"/>
                <w:szCs w:val="24"/>
              </w:rPr>
              <w:t>La compagnie du bateau</w:t>
            </w:r>
          </w:p>
        </w:tc>
      </w:tr>
    </w:tbl>
    <w:p w:rsidR="008671D5" w:rsidRPr="00161949" w:rsidRDefault="008671D5" w:rsidP="008671D5">
      <w:pPr>
        <w:autoSpaceDE w:val="0"/>
        <w:autoSpaceDN w:val="0"/>
        <w:adjustRightInd w:val="0"/>
        <w:rPr>
          <w:sz w:val="16"/>
          <w:szCs w:val="16"/>
        </w:rPr>
      </w:pPr>
    </w:p>
    <w:p w:rsidR="008671D5" w:rsidRDefault="008671D5" w:rsidP="008671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A6C48">
        <w:rPr>
          <w:sz w:val="28"/>
          <w:szCs w:val="28"/>
        </w:rPr>
        <w:t xml:space="preserve">- </w:t>
      </w:r>
      <w:r w:rsidRPr="002A6C48">
        <w:rPr>
          <w:b/>
          <w:sz w:val="28"/>
          <w:szCs w:val="28"/>
        </w:rPr>
        <w:t>Complète</w:t>
      </w:r>
      <w:r w:rsidRPr="002A6C48">
        <w:rPr>
          <w:sz w:val="28"/>
          <w:szCs w:val="28"/>
        </w:rPr>
        <w:t xml:space="preserve"> les adjectifs qui manquent. </w:t>
      </w:r>
    </w:p>
    <w:p w:rsidR="008671D5" w:rsidRDefault="008671D5" w:rsidP="008671D5">
      <w:pPr>
        <w:autoSpaceDE w:val="0"/>
        <w:autoSpaceDN w:val="0"/>
        <w:adjustRightInd w:val="0"/>
        <w:spacing w:after="0" w:line="240" w:lineRule="auto"/>
        <w:rPr>
          <w:rFonts w:ascii="SeyesNDE" w:hAnsi="SeyesNDE"/>
          <w:sz w:val="40"/>
          <w:szCs w:val="40"/>
        </w:rPr>
      </w:pPr>
      <w:r w:rsidRPr="002A6C48">
        <w:rPr>
          <w:sz w:val="28"/>
          <w:szCs w:val="28"/>
        </w:rPr>
        <w:t xml:space="preserve">Je rêvais de </w:t>
      </w:r>
      <w:proofErr w:type="gramStart"/>
      <w:r w:rsidRPr="002A6C48">
        <w:rPr>
          <w:sz w:val="28"/>
          <w:szCs w:val="28"/>
        </w:rPr>
        <w:t>mondes</w:t>
      </w:r>
      <w:r>
        <w:rPr>
          <w:sz w:val="28"/>
          <w:szCs w:val="28"/>
        </w:rPr>
        <w:t xml:space="preserve"> </w:t>
      </w:r>
      <w:r w:rsidRPr="002A6C48">
        <w:rPr>
          <w:sz w:val="28"/>
          <w:szCs w:val="28"/>
        </w:rPr>
        <w:t xml:space="preserve"> </w:t>
      </w:r>
      <w:r>
        <w:rPr>
          <w:rFonts w:ascii="SeyesNDE" w:hAnsi="SeyesNDE"/>
          <w:sz w:val="40"/>
          <w:szCs w:val="40"/>
        </w:rPr>
        <w:t xml:space="preserve">  </w:t>
      </w:r>
      <w:r>
        <w:rPr>
          <w:rFonts w:ascii="SeyesNDE" w:hAnsi="SeyesNDE"/>
          <w:sz w:val="40"/>
          <w:szCs w:val="40"/>
        </w:rPr>
        <w:t>perdues</w:t>
      </w:r>
      <w:proofErr w:type="gramEnd"/>
      <w:r>
        <w:rPr>
          <w:rFonts w:ascii="SeyesNDE" w:hAnsi="SeyesNDE"/>
          <w:sz w:val="40"/>
          <w:szCs w:val="40"/>
        </w:rPr>
        <w:t xml:space="preserve">   </w:t>
      </w:r>
      <w:r w:rsidRPr="002A6C48">
        <w:rPr>
          <w:rFonts w:ascii="SeyesNDE" w:hAnsi="SeyesNDE"/>
          <w:color w:val="FFFFFF"/>
          <w:sz w:val="40"/>
          <w:szCs w:val="40"/>
        </w:rPr>
        <w:t>.</w:t>
      </w:r>
      <w:r w:rsidRPr="002A6C48">
        <w:rPr>
          <w:sz w:val="28"/>
          <w:szCs w:val="28"/>
        </w:rPr>
        <w:t xml:space="preserve"> </w:t>
      </w:r>
      <w:proofErr w:type="gramStart"/>
      <w:r w:rsidRPr="002A6C48">
        <w:rPr>
          <w:sz w:val="28"/>
          <w:szCs w:val="28"/>
        </w:rPr>
        <w:t>d'îles</w:t>
      </w:r>
      <w:proofErr w:type="gramEnd"/>
      <w:r w:rsidRPr="002A6C48">
        <w:rPr>
          <w:sz w:val="28"/>
          <w:szCs w:val="28"/>
        </w:rPr>
        <w:t xml:space="preserve"> </w:t>
      </w:r>
      <w:r>
        <w:rPr>
          <w:rFonts w:ascii="SeyesNDE" w:hAnsi="SeyesNDE"/>
          <w:sz w:val="40"/>
          <w:szCs w:val="40"/>
        </w:rPr>
        <w:t xml:space="preserve">    </w:t>
      </w:r>
      <w:r>
        <w:rPr>
          <w:rFonts w:ascii="SeyesNDE" w:hAnsi="SeyesNDE"/>
          <w:sz w:val="40"/>
          <w:szCs w:val="40"/>
        </w:rPr>
        <w:t xml:space="preserve">oubliées  </w:t>
      </w:r>
      <w:r>
        <w:rPr>
          <w:rFonts w:ascii="SeyesNDE" w:hAnsi="SeyesNDE"/>
          <w:sz w:val="40"/>
          <w:szCs w:val="40"/>
        </w:rPr>
        <w:t xml:space="preserve">  </w:t>
      </w:r>
      <w:r w:rsidRPr="002A6C48">
        <w:rPr>
          <w:rFonts w:ascii="SeyesNDE" w:hAnsi="SeyesNDE"/>
          <w:color w:val="FFFFFF"/>
          <w:sz w:val="40"/>
          <w:szCs w:val="40"/>
        </w:rPr>
        <w:t>.</w:t>
      </w:r>
      <w:r w:rsidRPr="002A6C48">
        <w:rPr>
          <w:sz w:val="28"/>
          <w:szCs w:val="28"/>
        </w:rPr>
        <w:t xml:space="preserve">  </w:t>
      </w:r>
      <w:proofErr w:type="gramStart"/>
      <w:r w:rsidRPr="002A6C48">
        <w:rPr>
          <w:sz w:val="28"/>
          <w:szCs w:val="28"/>
        </w:rPr>
        <w:t>de</w:t>
      </w:r>
      <w:proofErr w:type="gramEnd"/>
      <w:r w:rsidRPr="002A6C48">
        <w:rPr>
          <w:sz w:val="28"/>
          <w:szCs w:val="28"/>
        </w:rPr>
        <w:t xml:space="preserve"> terres </w:t>
      </w:r>
      <w:r>
        <w:rPr>
          <w:rFonts w:ascii="SeyesNDE" w:hAnsi="SeyesNDE"/>
          <w:sz w:val="40"/>
          <w:szCs w:val="40"/>
        </w:rPr>
        <w:t xml:space="preserve">   </w:t>
      </w:r>
      <w:r>
        <w:rPr>
          <w:rFonts w:ascii="SeyesNDE" w:hAnsi="SeyesNDE"/>
          <w:sz w:val="40"/>
          <w:szCs w:val="40"/>
        </w:rPr>
        <w:t>inconnues.</w:t>
      </w:r>
      <w:r>
        <w:rPr>
          <w:rFonts w:ascii="SeyesNDE" w:hAnsi="SeyesNDE"/>
          <w:sz w:val="40"/>
          <w:szCs w:val="40"/>
        </w:rPr>
        <w:t xml:space="preserve">   </w:t>
      </w:r>
    </w:p>
    <w:p w:rsidR="008671D5" w:rsidRDefault="008671D5" w:rsidP="008671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A6C48">
        <w:rPr>
          <w:sz w:val="28"/>
          <w:szCs w:val="28"/>
        </w:rPr>
        <w:t xml:space="preserve">- </w:t>
      </w:r>
      <w:r w:rsidRPr="002A6C48">
        <w:rPr>
          <w:b/>
          <w:sz w:val="28"/>
          <w:szCs w:val="28"/>
        </w:rPr>
        <w:t>Colorie</w:t>
      </w:r>
      <w:r w:rsidRPr="002A6C48">
        <w:rPr>
          <w:sz w:val="28"/>
          <w:szCs w:val="28"/>
        </w:rPr>
        <w:t xml:space="preserve"> sur cette carte les pays cités.</w:t>
      </w:r>
    </w:p>
    <w:p w:rsidR="00275173" w:rsidRDefault="00275173" w:rsidP="008671D5">
      <w:pPr>
        <w:spacing w:after="0" w:line="240" w:lineRule="auto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BE8AE74" wp14:editId="787958C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848735" cy="3895725"/>
            <wp:effectExtent l="0" t="0" r="0" b="9525"/>
            <wp:wrapThrough wrapText="bothSides">
              <wp:wrapPolygon edited="0">
                <wp:start x="0" y="0"/>
                <wp:lineTo x="0" y="21547"/>
                <wp:lineTo x="21490" y="21547"/>
                <wp:lineTo x="21490" y="0"/>
                <wp:lineTo x="0" y="0"/>
              </wp:wrapPolygon>
            </wp:wrapThrough>
            <wp:docPr id="6" name="Image 6" descr="Partition Inde/Pakistan en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tition Inde/Pakistan en 194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5" b="21631"/>
                    <a:stretch/>
                  </pic:blipFill>
                  <pic:spPr bwMode="auto">
                    <a:xfrm>
                      <a:off x="0" y="0"/>
                      <a:ext cx="384873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275173" w:rsidRDefault="00275173" w:rsidP="008671D5">
      <w:pPr>
        <w:spacing w:after="0" w:line="240" w:lineRule="auto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0B0B8" wp14:editId="25D83C77">
                <wp:simplePos x="0" y="0"/>
                <wp:positionH relativeFrom="column">
                  <wp:posOffset>725804</wp:posOffset>
                </wp:positionH>
                <wp:positionV relativeFrom="paragraph">
                  <wp:posOffset>124460</wp:posOffset>
                </wp:positionV>
                <wp:extent cx="2733675" cy="838200"/>
                <wp:effectExtent l="0" t="19050" r="47625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8382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246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57.15pt;margin-top:9.8pt;width:215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L’Inde </w:t>
      </w: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275173" w:rsidRDefault="00275173" w:rsidP="008671D5">
      <w:pPr>
        <w:spacing w:after="0" w:line="240" w:lineRule="auto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C681" wp14:editId="6B783880">
                <wp:simplePos x="0" y="0"/>
                <wp:positionH relativeFrom="column">
                  <wp:posOffset>5154930</wp:posOffset>
                </wp:positionH>
                <wp:positionV relativeFrom="paragraph">
                  <wp:posOffset>177800</wp:posOffset>
                </wp:positionV>
                <wp:extent cx="552450" cy="638175"/>
                <wp:effectExtent l="38100" t="19050" r="38100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38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4F19" id="Connecteur droit avec flèche 11" o:spid="_x0000_s1026" type="#_x0000_t32" style="position:absolute;margin-left:405.9pt;margin-top:14pt;width:43.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" strokecolor="#00b050" strokeweight="4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Birmanie</w:t>
      </w: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275173" w:rsidRDefault="00275173" w:rsidP="008671D5">
      <w:pPr>
        <w:spacing w:after="0" w:line="240" w:lineRule="auto"/>
        <w:rPr>
          <w:sz w:val="28"/>
          <w:szCs w:val="28"/>
        </w:rPr>
      </w:pPr>
    </w:p>
    <w:p w:rsidR="006A3201" w:rsidRDefault="006A3201" w:rsidP="008671D5">
      <w:pPr>
        <w:spacing w:after="0" w:line="240" w:lineRule="auto"/>
        <w:rPr>
          <w:sz w:val="28"/>
          <w:szCs w:val="28"/>
        </w:rPr>
      </w:pPr>
    </w:p>
    <w:p w:rsidR="006A3201" w:rsidRDefault="006A3201" w:rsidP="008671D5">
      <w:pPr>
        <w:spacing w:after="0" w:line="240" w:lineRule="auto"/>
        <w:rPr>
          <w:sz w:val="28"/>
          <w:szCs w:val="28"/>
        </w:rPr>
      </w:pPr>
    </w:p>
    <w:p w:rsidR="006A3201" w:rsidRDefault="006A3201" w:rsidP="008671D5">
      <w:pPr>
        <w:spacing w:after="0" w:line="240" w:lineRule="auto"/>
        <w:rPr>
          <w:sz w:val="28"/>
          <w:szCs w:val="28"/>
        </w:rPr>
      </w:pPr>
    </w:p>
    <w:p w:rsidR="006A3201" w:rsidRDefault="006A3201" w:rsidP="008671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Ceylan</w:t>
      </w:r>
    </w:p>
    <w:p w:rsidR="006A3201" w:rsidRDefault="006A3201" w:rsidP="008671D5">
      <w:pPr>
        <w:spacing w:after="0" w:line="240" w:lineRule="auto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D5393" wp14:editId="332BFA15">
                <wp:simplePos x="0" y="0"/>
                <wp:positionH relativeFrom="column">
                  <wp:posOffset>725805</wp:posOffset>
                </wp:positionH>
                <wp:positionV relativeFrom="paragraph">
                  <wp:posOffset>30480</wp:posOffset>
                </wp:positionV>
                <wp:extent cx="2838450" cy="809625"/>
                <wp:effectExtent l="0" t="19050" r="57150" b="857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8096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830A" id="Connecteur droit avec flèche 10" o:spid="_x0000_s1026" type="#_x0000_t32" style="position:absolute;margin-left:57.15pt;margin-top:2.4pt;width:223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" strokecolor="red" strokeweight="4.5pt">
                <v:stroke endarrow="block" joinstyle="miter"/>
              </v:shape>
            </w:pict>
          </mc:Fallback>
        </mc:AlternateContent>
      </w:r>
    </w:p>
    <w:p w:rsidR="008671D5" w:rsidRDefault="008671D5" w:rsidP="00275173">
      <w:pPr>
        <w:spacing w:after="0" w:line="240" w:lineRule="auto"/>
        <w:jc w:val="center"/>
        <w:rPr>
          <w:sz w:val="28"/>
          <w:szCs w:val="28"/>
        </w:rPr>
      </w:pPr>
    </w:p>
    <w:p w:rsidR="006A3201" w:rsidRDefault="006A3201" w:rsidP="00275173">
      <w:pPr>
        <w:spacing w:after="0" w:line="240" w:lineRule="auto"/>
        <w:jc w:val="center"/>
        <w:rPr>
          <w:sz w:val="28"/>
          <w:szCs w:val="28"/>
        </w:rPr>
      </w:pPr>
    </w:p>
    <w:p w:rsidR="006A3201" w:rsidRDefault="006A3201" w:rsidP="00275173">
      <w:pPr>
        <w:spacing w:after="0" w:line="240" w:lineRule="auto"/>
        <w:jc w:val="center"/>
        <w:rPr>
          <w:sz w:val="28"/>
          <w:szCs w:val="28"/>
        </w:rPr>
      </w:pPr>
    </w:p>
    <w:p w:rsidR="006A3201" w:rsidRDefault="006A3201" w:rsidP="00275173">
      <w:pPr>
        <w:spacing w:after="0" w:line="240" w:lineRule="auto"/>
        <w:jc w:val="center"/>
        <w:rPr>
          <w:sz w:val="28"/>
          <w:szCs w:val="28"/>
        </w:rPr>
      </w:pPr>
    </w:p>
    <w:p w:rsidR="00DA008D" w:rsidRPr="00275173" w:rsidRDefault="00DA008D" w:rsidP="00DA008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5173">
        <w:rPr>
          <w:rFonts w:ascii="Arial" w:hAnsi="Arial" w:cs="Arial"/>
          <w:b/>
          <w:sz w:val="28"/>
          <w:szCs w:val="28"/>
        </w:rPr>
        <w:t xml:space="preserve">Texte </w:t>
      </w:r>
      <w:r>
        <w:rPr>
          <w:rFonts w:ascii="Arial" w:hAnsi="Arial" w:cs="Arial"/>
          <w:b/>
          <w:sz w:val="28"/>
          <w:szCs w:val="28"/>
        </w:rPr>
        <w:t>3</w:t>
      </w:r>
    </w:p>
    <w:p w:rsidR="00793100" w:rsidRDefault="00793100" w:rsidP="00556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1/ </w:t>
      </w:r>
      <w:r w:rsidRPr="004D2E9D">
        <w:rPr>
          <w:rFonts w:ascii="Arial" w:hAnsi="Arial" w:cs="Arial"/>
          <w:b/>
          <w:sz w:val="28"/>
          <w:szCs w:val="28"/>
        </w:rPr>
        <w:t>Cherche</w:t>
      </w:r>
      <w:r w:rsidRPr="004D2E9D">
        <w:rPr>
          <w:rFonts w:ascii="Arial" w:hAnsi="Arial" w:cs="Arial"/>
          <w:sz w:val="28"/>
          <w:szCs w:val="28"/>
        </w:rPr>
        <w:t xml:space="preserve"> la définition des mots qui sont suivis d’une *</w:t>
      </w:r>
      <w:r>
        <w:rPr>
          <w:rFonts w:ascii="Arial" w:hAnsi="Arial" w:cs="Arial"/>
          <w:sz w:val="28"/>
          <w:szCs w:val="28"/>
        </w:rPr>
        <w:t xml:space="preserve"> </w:t>
      </w:r>
      <w:r w:rsidRPr="004D2E9D">
        <w:rPr>
          <w:rFonts w:ascii="Arial" w:hAnsi="Arial" w:cs="Arial"/>
          <w:sz w:val="28"/>
          <w:szCs w:val="28"/>
        </w:rPr>
        <w:t xml:space="preserve">substantielle / sangsue …..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9723"/>
      </w:tblGrid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723" w:type="dxa"/>
          </w:tcPr>
          <w:p w:rsidR="00793100" w:rsidRPr="001E52A4" w:rsidRDefault="00793100" w:rsidP="007931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substantielle </w:t>
            </w:r>
            <w:r w:rsidRPr="001E52A4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important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9723" w:type="dxa"/>
          </w:tcPr>
          <w:p w:rsidR="00793100" w:rsidRPr="001E52A4" w:rsidRDefault="00793100" w:rsidP="007931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sangsues : </w:t>
            </w:r>
            <w:r>
              <w:rPr>
                <w:sz w:val="28"/>
                <w:szCs w:val="28"/>
              </w:rPr>
              <w:t>gros vers de</w:t>
            </w:r>
            <w:r w:rsidR="00577EF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mer</w:t>
            </w:r>
            <w:r w:rsidR="00577EF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et de rivière</w:t>
            </w:r>
            <w:r w:rsidR="00577EF4">
              <w:rPr>
                <w:sz w:val="28"/>
                <w:szCs w:val="28"/>
              </w:rPr>
              <w:t>s dont le corps est terminé à chaque extrémité par une ventouse. Les sangsues sucent le sang des animaux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piètre</w:t>
            </w:r>
            <w:r w:rsidRPr="001E52A4">
              <w:rPr>
                <w:b/>
                <w:sz w:val="28"/>
                <w:szCs w:val="28"/>
              </w:rPr>
              <w:t xml:space="preserve">: </w:t>
            </w:r>
            <w:r w:rsidRPr="001E52A4">
              <w:rPr>
                <w:sz w:val="28"/>
                <w:szCs w:val="28"/>
              </w:rPr>
              <w:t xml:space="preserve">qui </w:t>
            </w:r>
            <w:r w:rsidR="00577EF4">
              <w:rPr>
                <w:sz w:val="28"/>
                <w:szCs w:val="28"/>
              </w:rPr>
              <w:t>a peu  de valeur,  peu d’intérêts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lassitude</w:t>
            </w:r>
            <w:r w:rsidRPr="001E52A4">
              <w:rPr>
                <w:b/>
                <w:sz w:val="28"/>
                <w:szCs w:val="28"/>
              </w:rPr>
              <w:t xml:space="preserve">: </w:t>
            </w:r>
            <w:r w:rsidR="00577EF4">
              <w:rPr>
                <w:sz w:val="28"/>
                <w:szCs w:val="28"/>
              </w:rPr>
              <w:t>grande fatigue physique ou morale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 w:rsidRPr="00577EF4">
              <w:rPr>
                <w:b/>
                <w:sz w:val="28"/>
                <w:szCs w:val="28"/>
              </w:rPr>
              <w:t>lisière</w:t>
            </w:r>
            <w:r w:rsidRPr="00577EF4">
              <w:rPr>
                <w:b/>
                <w:sz w:val="28"/>
                <w:szCs w:val="28"/>
              </w:rPr>
              <w:t> :</w:t>
            </w:r>
            <w:r w:rsidRPr="001E52A4">
              <w:rPr>
                <w:sz w:val="28"/>
                <w:szCs w:val="28"/>
              </w:rPr>
              <w:t xml:space="preserve"> </w:t>
            </w:r>
            <w:r w:rsidR="00577EF4">
              <w:rPr>
                <w:sz w:val="28"/>
                <w:szCs w:val="28"/>
              </w:rPr>
              <w:t>bordure, limite d’un terrain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amplement</w:t>
            </w:r>
            <w:r w:rsidRPr="001E52A4">
              <w:rPr>
                <w:b/>
                <w:sz w:val="28"/>
                <w:szCs w:val="28"/>
              </w:rPr>
              <w:t xml:space="preserve"> : </w:t>
            </w:r>
            <w:r w:rsidR="00577EF4">
              <w:rPr>
                <w:sz w:val="28"/>
                <w:szCs w:val="28"/>
              </w:rPr>
              <w:t>largement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l’embuscade</w:t>
            </w:r>
            <w:r w:rsidRPr="001E52A4">
              <w:rPr>
                <w:b/>
                <w:sz w:val="28"/>
                <w:szCs w:val="28"/>
              </w:rPr>
              <w:t xml:space="preserve"> : </w:t>
            </w:r>
            <w:r w:rsidR="00577EF4">
              <w:rPr>
                <w:sz w:val="28"/>
                <w:szCs w:val="28"/>
              </w:rPr>
              <w:t>piège préparé pour attaquer quelqu’un par surprise</w:t>
            </w:r>
          </w:p>
        </w:tc>
      </w:tr>
      <w:tr w:rsidR="00793100" w:rsidTr="00BC7B2F">
        <w:tc>
          <w:tcPr>
            <w:tcW w:w="1008" w:type="dxa"/>
          </w:tcPr>
          <w:p w:rsidR="00793100" w:rsidRPr="00A21FE1" w:rsidRDefault="00793100" w:rsidP="00793100">
            <w:pPr>
              <w:jc w:val="right"/>
              <w:rPr>
                <w:sz w:val="28"/>
                <w:szCs w:val="28"/>
              </w:rPr>
            </w:pPr>
            <w:r w:rsidRPr="00A21FE1">
              <w:rPr>
                <w:sz w:val="28"/>
                <w:szCs w:val="28"/>
              </w:rPr>
              <w:t xml:space="preserve">L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9723" w:type="dxa"/>
          </w:tcPr>
          <w:p w:rsidR="00793100" w:rsidRPr="001E52A4" w:rsidRDefault="00793100" w:rsidP="00577E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jacassement</w:t>
            </w:r>
            <w:r w:rsidRPr="001E52A4">
              <w:rPr>
                <w:b/>
                <w:sz w:val="28"/>
                <w:szCs w:val="28"/>
              </w:rPr>
              <w:t> 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77EF4">
              <w:rPr>
                <w:sz w:val="28"/>
                <w:szCs w:val="28"/>
              </w:rPr>
              <w:t>faire entendre son cri, bavarder</w:t>
            </w:r>
          </w:p>
        </w:tc>
      </w:tr>
    </w:tbl>
    <w:p w:rsidR="00556E33" w:rsidRDefault="00556E33" w:rsidP="00DA008D">
      <w:pPr>
        <w:spacing w:after="0"/>
        <w:rPr>
          <w:rFonts w:ascii="Arial" w:hAnsi="Arial" w:cs="Arial"/>
          <w:sz w:val="28"/>
          <w:szCs w:val="28"/>
        </w:rPr>
      </w:pPr>
    </w:p>
    <w:p w:rsidR="00DA008D" w:rsidRDefault="00DA008D" w:rsidP="00DA00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2/ </w:t>
      </w:r>
      <w:r w:rsidRPr="004D2E9D">
        <w:rPr>
          <w:rFonts w:ascii="Arial" w:hAnsi="Arial" w:cs="Arial"/>
          <w:sz w:val="28"/>
          <w:szCs w:val="28"/>
        </w:rPr>
        <w:t>Après voir relu le texte 1</w:t>
      </w:r>
      <w:r>
        <w:rPr>
          <w:rFonts w:ascii="Arial" w:hAnsi="Arial" w:cs="Arial"/>
          <w:sz w:val="28"/>
          <w:szCs w:val="28"/>
        </w:rPr>
        <w:t>, r</w:t>
      </w:r>
      <w:r w:rsidRPr="004D2E9D">
        <w:rPr>
          <w:rFonts w:ascii="Arial" w:hAnsi="Arial" w:cs="Arial"/>
          <w:b/>
          <w:sz w:val="28"/>
          <w:szCs w:val="28"/>
        </w:rPr>
        <w:t>ecopie</w:t>
      </w:r>
      <w:r>
        <w:rPr>
          <w:rFonts w:ascii="Arial" w:hAnsi="Arial" w:cs="Arial"/>
          <w:sz w:val="28"/>
          <w:szCs w:val="28"/>
        </w:rPr>
        <w:t xml:space="preserve"> le texte en le c</w:t>
      </w:r>
      <w:r w:rsidRPr="004D2E9D">
        <w:rPr>
          <w:rFonts w:ascii="Arial" w:hAnsi="Arial" w:cs="Arial"/>
          <w:sz w:val="28"/>
          <w:szCs w:val="28"/>
        </w:rPr>
        <w:t>omplét</w:t>
      </w:r>
      <w:r>
        <w:rPr>
          <w:rFonts w:ascii="Arial" w:hAnsi="Arial" w:cs="Arial"/>
          <w:sz w:val="28"/>
          <w:szCs w:val="28"/>
        </w:rPr>
        <w:t xml:space="preserve">ant avec </w:t>
      </w:r>
      <w:r w:rsidRPr="004D2E9D">
        <w:rPr>
          <w:rFonts w:ascii="Arial" w:hAnsi="Arial" w:cs="Arial"/>
          <w:sz w:val="28"/>
          <w:szCs w:val="28"/>
        </w:rPr>
        <w:t>les mots suivants</w:t>
      </w:r>
      <w:r>
        <w:rPr>
          <w:rFonts w:ascii="Arial" w:hAnsi="Arial" w:cs="Arial"/>
          <w:sz w:val="28"/>
          <w:szCs w:val="28"/>
        </w:rPr>
        <w:t> :</w:t>
      </w:r>
    </w:p>
    <w:p w:rsidR="00DA008D" w:rsidRDefault="00DA008D" w:rsidP="00DA00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2E9D">
        <w:rPr>
          <w:rFonts w:ascii="Arial" w:hAnsi="Arial" w:cs="Arial"/>
          <w:i/>
          <w:color w:val="FF0000"/>
          <w:sz w:val="28"/>
          <w:szCs w:val="28"/>
          <w:u w:val="single" w:color="FF0000"/>
        </w:rPr>
        <w:t>Remarque :</w:t>
      </w:r>
      <w:r w:rsidRPr="004D2E9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quand tu fais le travail, ne regarde pas la réponse dans le texte</w:t>
      </w:r>
    </w:p>
    <w:p w:rsidR="00DA008D" w:rsidRDefault="00DA008D" w:rsidP="00DA008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4D2E9D">
        <w:rPr>
          <w:rFonts w:ascii="Arial" w:hAnsi="Arial" w:cs="Arial"/>
          <w:sz w:val="28"/>
          <w:szCs w:val="28"/>
        </w:rPr>
        <w:t>quais</w:t>
      </w:r>
      <w:proofErr w:type="gramEnd"/>
      <w:r w:rsidRPr="004D2E9D">
        <w:rPr>
          <w:rFonts w:ascii="Arial" w:hAnsi="Arial" w:cs="Arial"/>
          <w:sz w:val="28"/>
          <w:szCs w:val="28"/>
        </w:rPr>
        <w:t xml:space="preserve"> – escroquerie – bizarres – banale – marin – mâts – porte-bonheur.</w:t>
      </w:r>
    </w:p>
    <w:p w:rsidR="00DA008D" w:rsidRDefault="00DA008D" w:rsidP="00DA00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008D" w:rsidRPr="004D2E9D" w:rsidRDefault="00DA008D" w:rsidP="00556E3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4D2E9D">
        <w:rPr>
          <w:rFonts w:ascii="Arial" w:hAnsi="Arial" w:cs="Arial"/>
          <w:sz w:val="28"/>
          <w:szCs w:val="28"/>
        </w:rPr>
        <w:t xml:space="preserve">C’est au cours d’une promenade sur les </w:t>
      </w:r>
      <w:r w:rsidR="00E21443" w:rsidRPr="00E21443">
        <w:rPr>
          <w:rFonts w:ascii="Arial" w:hAnsi="Arial" w:cs="Arial"/>
          <w:color w:val="FF0000"/>
          <w:sz w:val="28"/>
          <w:szCs w:val="28"/>
        </w:rPr>
        <w:t>quais</w:t>
      </w:r>
      <w:r w:rsidRPr="004D2E9D">
        <w:rPr>
          <w:rFonts w:ascii="Arial" w:hAnsi="Arial" w:cs="Arial"/>
          <w:sz w:val="28"/>
          <w:szCs w:val="28"/>
        </w:rPr>
        <w:t xml:space="preserve"> que j’achetai l’objet qui devait à jamais transformer ma vie : une énorme dent couverte de gravures </w:t>
      </w:r>
      <w:r w:rsidR="00E21443" w:rsidRPr="00E21443">
        <w:rPr>
          <w:rFonts w:ascii="Arial" w:hAnsi="Arial" w:cs="Arial"/>
          <w:color w:val="FF0000"/>
          <w:sz w:val="28"/>
          <w:szCs w:val="28"/>
        </w:rPr>
        <w:t>bizarres</w:t>
      </w:r>
      <w:r w:rsidR="00E21443">
        <w:rPr>
          <w:rFonts w:ascii="Arial" w:hAnsi="Arial" w:cs="Arial"/>
          <w:sz w:val="28"/>
          <w:szCs w:val="28"/>
        </w:rPr>
        <w:t>.</w:t>
      </w:r>
      <w:r w:rsidR="00556E33">
        <w:rPr>
          <w:rFonts w:ascii="Arial" w:hAnsi="Arial" w:cs="Arial"/>
          <w:sz w:val="28"/>
          <w:szCs w:val="28"/>
        </w:rPr>
        <w:t xml:space="preserve"> </w:t>
      </w:r>
      <w:r w:rsidRPr="004D2E9D">
        <w:rPr>
          <w:rFonts w:ascii="Arial" w:hAnsi="Arial" w:cs="Arial"/>
          <w:sz w:val="28"/>
          <w:szCs w:val="28"/>
        </w:rPr>
        <w:t xml:space="preserve">L’homme qui me la vendit, un vieux </w:t>
      </w:r>
      <w:r w:rsidR="00E21443" w:rsidRPr="00E21443">
        <w:rPr>
          <w:rFonts w:ascii="Arial" w:hAnsi="Arial" w:cs="Arial"/>
          <w:color w:val="FF0000"/>
          <w:sz w:val="28"/>
          <w:szCs w:val="28"/>
        </w:rPr>
        <w:t>marin</w:t>
      </w:r>
      <w:r w:rsidRPr="004D2E9D">
        <w:rPr>
          <w:rFonts w:ascii="Arial" w:hAnsi="Arial" w:cs="Arial"/>
          <w:sz w:val="28"/>
          <w:szCs w:val="28"/>
        </w:rPr>
        <w:t xml:space="preserve"> tanné et blanchi par des années passées dans les </w:t>
      </w:r>
      <w:r w:rsidR="00556E33" w:rsidRPr="00556E33">
        <w:rPr>
          <w:rFonts w:ascii="Arial" w:hAnsi="Arial" w:cs="Arial"/>
          <w:color w:val="FF0000"/>
          <w:sz w:val="28"/>
          <w:szCs w:val="28"/>
        </w:rPr>
        <w:t>mâts</w:t>
      </w:r>
      <w:r w:rsidR="00556E33" w:rsidRPr="004D2E9D">
        <w:rPr>
          <w:rFonts w:ascii="Arial" w:hAnsi="Arial" w:cs="Arial"/>
          <w:sz w:val="28"/>
          <w:szCs w:val="28"/>
        </w:rPr>
        <w:t xml:space="preserve"> </w:t>
      </w:r>
      <w:r w:rsidRPr="004D2E9D">
        <w:rPr>
          <w:rFonts w:ascii="Arial" w:hAnsi="Arial" w:cs="Arial"/>
          <w:sz w:val="28"/>
          <w:szCs w:val="28"/>
        </w:rPr>
        <w:t xml:space="preserve">prétendait la tenir d’un harponneur malais rencontré au cours d’une de ses lointaines campagnes de pêche à la baleine. Il en demandait un bon prix, prétextant que ce n’était pas une </w:t>
      </w:r>
      <w:r w:rsidR="00556E33" w:rsidRPr="00556E33">
        <w:rPr>
          <w:rFonts w:ascii="Arial" w:hAnsi="Arial" w:cs="Arial"/>
          <w:color w:val="FF0000"/>
          <w:sz w:val="28"/>
          <w:szCs w:val="28"/>
        </w:rPr>
        <w:t>banale</w:t>
      </w:r>
      <w:r w:rsidRPr="004D2E9D">
        <w:rPr>
          <w:rFonts w:ascii="Arial" w:hAnsi="Arial" w:cs="Arial"/>
          <w:sz w:val="28"/>
          <w:szCs w:val="28"/>
        </w:rPr>
        <w:t xml:space="preserve"> dent de cachalot sculptée, mais une « dent de géant », sorte de </w:t>
      </w:r>
      <w:r w:rsidR="00556E33" w:rsidRPr="00556E33">
        <w:rPr>
          <w:rFonts w:ascii="Arial" w:hAnsi="Arial" w:cs="Arial"/>
          <w:color w:val="FF0000"/>
          <w:sz w:val="28"/>
          <w:szCs w:val="28"/>
        </w:rPr>
        <w:t>porte-bon</w:t>
      </w:r>
      <w:bookmarkStart w:id="0" w:name="_GoBack"/>
      <w:bookmarkEnd w:id="0"/>
      <w:r w:rsidR="00556E33" w:rsidRPr="00556E33">
        <w:rPr>
          <w:rFonts w:ascii="Arial" w:hAnsi="Arial" w:cs="Arial"/>
          <w:color w:val="FF0000"/>
          <w:sz w:val="28"/>
          <w:szCs w:val="28"/>
        </w:rPr>
        <w:t>heur</w:t>
      </w:r>
      <w:r w:rsidRPr="004D2E9D">
        <w:rPr>
          <w:rFonts w:ascii="Arial" w:hAnsi="Arial" w:cs="Arial"/>
          <w:sz w:val="28"/>
          <w:szCs w:val="28"/>
        </w:rPr>
        <w:t xml:space="preserve"> dont il ne se séparait qu’à regret, poussé par les nécessités d’une vie </w:t>
      </w:r>
      <w:r w:rsidRPr="004D2E9D">
        <w:rPr>
          <w:rFonts w:ascii="Arial" w:hAnsi="Arial" w:cs="Arial"/>
          <w:sz w:val="28"/>
          <w:szCs w:val="28"/>
        </w:rPr>
        <w:lastRenderedPageBreak/>
        <w:t xml:space="preserve">que l’âge avait fini par rendre misérable. Je pensai bien sûr à une </w:t>
      </w:r>
      <w:r w:rsidR="00556E33" w:rsidRPr="00556E33">
        <w:rPr>
          <w:rFonts w:ascii="Arial" w:hAnsi="Arial" w:cs="Arial"/>
          <w:color w:val="FF0000"/>
          <w:sz w:val="28"/>
          <w:szCs w:val="28"/>
        </w:rPr>
        <w:t>escroquerie</w:t>
      </w:r>
      <w:r w:rsidRPr="004D2E9D">
        <w:rPr>
          <w:rFonts w:ascii="Arial" w:hAnsi="Arial" w:cs="Arial"/>
          <w:sz w:val="28"/>
          <w:szCs w:val="28"/>
        </w:rPr>
        <w:t>, mais l’histoire était belle, et j’emportai la pièce pour deux guinées</w:t>
      </w:r>
    </w:p>
    <w:p w:rsidR="00DA008D" w:rsidRDefault="00DA008D" w:rsidP="00DA008D">
      <w:pPr>
        <w:spacing w:after="0" w:line="240" w:lineRule="auto"/>
        <w:rPr>
          <w:sz w:val="28"/>
          <w:szCs w:val="28"/>
        </w:rPr>
      </w:pPr>
    </w:p>
    <w:sectPr w:rsidR="00DA008D" w:rsidSect="00D8192F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yesN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2F"/>
    <w:rsid w:val="000D0162"/>
    <w:rsid w:val="00110344"/>
    <w:rsid w:val="00275173"/>
    <w:rsid w:val="002C5DDA"/>
    <w:rsid w:val="003416FE"/>
    <w:rsid w:val="003D2E30"/>
    <w:rsid w:val="004870C6"/>
    <w:rsid w:val="0049636B"/>
    <w:rsid w:val="00556A29"/>
    <w:rsid w:val="00556E33"/>
    <w:rsid w:val="00577EF4"/>
    <w:rsid w:val="006A3201"/>
    <w:rsid w:val="00702FB7"/>
    <w:rsid w:val="00793100"/>
    <w:rsid w:val="008671D5"/>
    <w:rsid w:val="008831A9"/>
    <w:rsid w:val="008E25E8"/>
    <w:rsid w:val="009D61B9"/>
    <w:rsid w:val="00A379C0"/>
    <w:rsid w:val="00C54048"/>
    <w:rsid w:val="00D8192F"/>
    <w:rsid w:val="00DA008D"/>
    <w:rsid w:val="00E21443"/>
    <w:rsid w:val="00F53729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BEF1B-F0A0-441A-B690-DB959BE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D8192F"/>
  </w:style>
  <w:style w:type="character" w:customStyle="1" w:styleId="fontstyle01">
    <w:name w:val="fontstyle01"/>
    <w:basedOn w:val="Policepardfaut"/>
    <w:rsid w:val="003416FE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2020-03-19T14:26:00Z</dcterms:created>
  <dcterms:modified xsi:type="dcterms:W3CDTF">2020-03-19T14:26:00Z</dcterms:modified>
</cp:coreProperties>
</file>